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438" w:rsidRDefault="005E0438" w:rsidP="005E043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1590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1.6</w:t>
      </w:r>
      <w:bookmarkStart w:id="1" w:name="_GoBack"/>
      <w:bookmarkEnd w:id="1"/>
    </w:p>
    <w:p w:rsidR="005E0438" w:rsidRDefault="005E0438" w:rsidP="005E043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5E0438" w:rsidRDefault="005E0438" w:rsidP="005E043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5E0438" w:rsidRDefault="005E0438" w:rsidP="005E043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5E0438" w:rsidRDefault="005E0438" w:rsidP="005E0438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722C24" w:rsidRPr="005E0438" w:rsidRDefault="00722C24">
      <w:pPr>
        <w:spacing w:after="0"/>
        <w:ind w:left="120"/>
        <w:rPr>
          <w:lang w:val="ru-RU"/>
        </w:rPr>
      </w:pPr>
    </w:p>
    <w:p w:rsidR="00722C24" w:rsidRPr="005E0438" w:rsidRDefault="00722C24">
      <w:pPr>
        <w:spacing w:after="0"/>
        <w:ind w:left="120"/>
        <w:rPr>
          <w:lang w:val="ru-RU"/>
        </w:rPr>
      </w:pPr>
    </w:p>
    <w:p w:rsidR="00722C24" w:rsidRPr="005E0438" w:rsidRDefault="00722C24">
      <w:pPr>
        <w:spacing w:after="0"/>
        <w:ind w:left="120"/>
        <w:rPr>
          <w:lang w:val="ru-RU"/>
        </w:rPr>
      </w:pPr>
    </w:p>
    <w:p w:rsidR="00722C24" w:rsidRPr="005E0438" w:rsidRDefault="00722C24">
      <w:pPr>
        <w:spacing w:after="0"/>
        <w:ind w:left="120"/>
        <w:rPr>
          <w:lang w:val="ru-RU"/>
        </w:rPr>
      </w:pPr>
    </w:p>
    <w:p w:rsidR="00722C24" w:rsidRPr="005E0438" w:rsidRDefault="00722C24">
      <w:pPr>
        <w:spacing w:after="0"/>
        <w:ind w:left="120"/>
        <w:rPr>
          <w:lang w:val="ru-RU"/>
        </w:rPr>
      </w:pPr>
    </w:p>
    <w:p w:rsidR="00722C24" w:rsidRPr="005E0438" w:rsidRDefault="005E0438">
      <w:pPr>
        <w:spacing w:after="0" w:line="408" w:lineRule="auto"/>
        <w:ind w:left="120"/>
        <w:jc w:val="center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2C24" w:rsidRPr="005E0438" w:rsidRDefault="005E0438">
      <w:pPr>
        <w:spacing w:after="0" w:line="408" w:lineRule="auto"/>
        <w:ind w:left="120"/>
        <w:jc w:val="center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7048084)</w:t>
      </w: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5E0438">
      <w:pPr>
        <w:spacing w:after="0" w:line="408" w:lineRule="auto"/>
        <w:ind w:left="120"/>
        <w:jc w:val="center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«Геометрия. Углубленный </w:t>
      </w:r>
      <w:r w:rsidRPr="005E0438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722C24" w:rsidRPr="005E0438" w:rsidRDefault="005E0438">
      <w:pPr>
        <w:spacing w:after="0" w:line="408" w:lineRule="auto"/>
        <w:ind w:left="120"/>
        <w:jc w:val="center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jc w:val="center"/>
        <w:rPr>
          <w:lang w:val="ru-RU"/>
        </w:rPr>
      </w:pPr>
    </w:p>
    <w:p w:rsidR="00722C24" w:rsidRPr="005E0438" w:rsidRDefault="00722C24">
      <w:pPr>
        <w:spacing w:after="0"/>
        <w:ind w:left="120"/>
        <w:rPr>
          <w:lang w:val="ru-RU"/>
        </w:rPr>
      </w:pPr>
    </w:p>
    <w:p w:rsidR="00722C24" w:rsidRPr="005E0438" w:rsidRDefault="00722C24">
      <w:pPr>
        <w:rPr>
          <w:lang w:val="ru-RU"/>
        </w:rPr>
        <w:sectPr w:rsidR="00722C24" w:rsidRPr="005E0438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bookmarkStart w:id="2" w:name="block-54371591"/>
      <w:bookmarkEnd w:id="0"/>
      <w:r w:rsidRPr="005E04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</w:t>
      </w:r>
      <w:r w:rsidRPr="005E0438">
        <w:rPr>
          <w:rFonts w:ascii="Times New Roman" w:hAnsi="Times New Roman"/>
          <w:color w:val="000000"/>
          <w:sz w:val="28"/>
          <w:lang w:val="ru-RU"/>
        </w:rPr>
        <w:t>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</w:t>
      </w:r>
      <w:r w:rsidRPr="005E0438">
        <w:rPr>
          <w:rFonts w:ascii="Times New Roman" w:hAnsi="Times New Roman"/>
          <w:color w:val="000000"/>
          <w:sz w:val="28"/>
          <w:lang w:val="ru-RU"/>
        </w:rPr>
        <w:t>ергать гипотезы непосредственно используются при решении задач естественно-научного цикла, в частности физических задач.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учебного курса «Геометрия» на углублённом уровне – развитие индивидуальных способностей обучающихся при </w:t>
      </w:r>
      <w:r w:rsidRPr="005E0438">
        <w:rPr>
          <w:rFonts w:ascii="Times New Roman" w:hAnsi="Times New Roman"/>
          <w:color w:val="000000"/>
          <w:sz w:val="28"/>
          <w:lang w:val="ru-RU"/>
        </w:rPr>
        <w:t>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</w:t>
      </w:r>
      <w:r w:rsidRPr="005E0438">
        <w:rPr>
          <w:rFonts w:ascii="Times New Roman" w:hAnsi="Times New Roman"/>
          <w:color w:val="000000"/>
          <w:sz w:val="28"/>
          <w:lang w:val="ru-RU"/>
        </w:rPr>
        <w:t>ого образования, связанного с использованием математики.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мировой культуры и формировани</w:t>
      </w:r>
      <w:r w:rsidRPr="005E0438">
        <w:rPr>
          <w:rFonts w:ascii="Times New Roman" w:hAnsi="Times New Roman"/>
          <w:color w:val="000000"/>
          <w:sz w:val="28"/>
          <w:lang w:val="ru-RU"/>
        </w:rPr>
        <w:t>е осознания взаимосвязи геометрии с окружающим миром;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</w:t>
      </w:r>
      <w:r w:rsidRPr="005E0438">
        <w:rPr>
          <w:rFonts w:ascii="Times New Roman" w:hAnsi="Times New Roman"/>
          <w:color w:val="000000"/>
          <w:sz w:val="28"/>
          <w:lang w:val="ru-RU"/>
        </w:rPr>
        <w:t>реометрия» учебного курса геометрии;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</w:t>
      </w:r>
      <w:r w:rsidRPr="005E0438">
        <w:rPr>
          <w:rFonts w:ascii="Times New Roman" w:hAnsi="Times New Roman"/>
          <w:color w:val="000000"/>
          <w:sz w:val="28"/>
          <w:lang w:val="ru-RU"/>
        </w:rPr>
        <w:t>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теорий, формирование понимания роли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аксиоматики при проведении рассуждений;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формирован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ие представления о необходимости доказательств при </w:t>
      </w:r>
      <w:r w:rsidRPr="005E0438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роли аксиоматики в проведении дедуктивных рассуждений;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обучающихся, познавательной активност</w:t>
      </w:r>
      <w:r w:rsidRPr="005E0438">
        <w:rPr>
          <w:rFonts w:ascii="Times New Roman" w:hAnsi="Times New Roman"/>
          <w:color w:val="000000"/>
          <w:sz w:val="28"/>
          <w:lang w:val="ru-RU"/>
        </w:rPr>
        <w:t>и, исследовательских умений, критичности мышления, интереса к изучению геометрии;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</w:t>
      </w:r>
      <w:r w:rsidRPr="005E0438">
        <w:rPr>
          <w:rFonts w:ascii="Times New Roman" w:hAnsi="Times New Roman"/>
          <w:color w:val="000000"/>
          <w:sz w:val="28"/>
          <w:lang w:val="ru-RU"/>
        </w:rPr>
        <w:t>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учебного курса «Геометрия» в 1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Сформулированное во ФГОС СОО требование «уметь оперировать понятиями», релевантными геометрии </w:t>
      </w:r>
      <w:r w:rsidRPr="005E0438">
        <w:rPr>
          <w:rFonts w:ascii="Times New Roman" w:hAnsi="Times New Roman"/>
          <w:color w:val="000000"/>
          <w:sz w:val="28"/>
          <w:lang w:val="ru-RU"/>
        </w:rPr>
        <w:t>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Содержание образования, соответствующее пред</w:t>
      </w:r>
      <w:r w:rsidRPr="005E0438">
        <w:rPr>
          <w:rFonts w:ascii="Times New Roman" w:hAnsi="Times New Roman"/>
          <w:color w:val="000000"/>
          <w:sz w:val="28"/>
          <w:lang w:val="ru-RU"/>
        </w:rPr>
        <w:t>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неоднократно. Это позволяет организовать овладение геометриче</w:t>
      </w:r>
      <w:r w:rsidRPr="005E0438">
        <w:rPr>
          <w:rFonts w:ascii="Times New Roman" w:hAnsi="Times New Roman"/>
          <w:color w:val="000000"/>
          <w:sz w:val="28"/>
          <w:lang w:val="ru-RU"/>
        </w:rPr>
        <w:t>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её, образуя прочные множественные связи.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Переход к изу</w:t>
      </w:r>
      <w:r w:rsidRPr="005E0438">
        <w:rPr>
          <w:rFonts w:ascii="Times New Roman" w:hAnsi="Times New Roman"/>
          <w:color w:val="000000"/>
          <w:sz w:val="28"/>
          <w:lang w:val="ru-RU"/>
        </w:rPr>
        <w:t>чению геометрии на углублённом уровне позволяет: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подготовить обучающ</w:t>
      </w:r>
      <w:r w:rsidRPr="005E0438">
        <w:rPr>
          <w:rFonts w:ascii="Times New Roman" w:hAnsi="Times New Roman"/>
          <w:color w:val="000000"/>
          <w:sz w:val="28"/>
          <w:lang w:val="ru-RU"/>
        </w:rPr>
        <w:t>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bookmarkStart w:id="3" w:name="04eb6aa7-7a2b-4c78-a285-c233698ad3f6"/>
      <w:r w:rsidRPr="005E0438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на углублённом уровне отводится 204 часа: в 10 классе – 102 часа (3 ча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са в неделю), в 11 классе – 102 часа (3 часа в неделю). </w:t>
      </w:r>
      <w:bookmarkEnd w:id="3"/>
    </w:p>
    <w:p w:rsidR="00722C24" w:rsidRPr="005E0438" w:rsidRDefault="00722C24">
      <w:pPr>
        <w:rPr>
          <w:lang w:val="ru-RU"/>
        </w:rPr>
        <w:sectPr w:rsidR="00722C24" w:rsidRPr="005E0438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bookmarkStart w:id="4" w:name="block-54371592"/>
      <w:bookmarkEnd w:id="2"/>
      <w:r w:rsidRPr="005E04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</w:t>
      </w:r>
      <w:r w:rsidRPr="005E0438">
        <w:rPr>
          <w:rFonts w:ascii="Times New Roman" w:hAnsi="Times New Roman"/>
          <w:color w:val="000000"/>
          <w:sz w:val="28"/>
          <w:lang w:val="ru-RU"/>
        </w:rPr>
        <w:t>мы стереометрии и следствия из них.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Признаки скрещивающихся прямых. Параллельность прямых и плоскостей в пространстве: параллельные прямые в пространстве, па</w:t>
      </w:r>
      <w:r w:rsidRPr="005E0438">
        <w:rPr>
          <w:rFonts w:ascii="Times New Roman" w:hAnsi="Times New Roman"/>
          <w:color w:val="000000"/>
          <w:sz w:val="28"/>
          <w:lang w:val="ru-RU"/>
        </w:rPr>
        <w:t>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сонаправленными сторонами, угол меж</w:t>
      </w:r>
      <w:r w:rsidRPr="005E0438">
        <w:rPr>
          <w:rFonts w:ascii="Times New Roman" w:hAnsi="Times New Roman"/>
          <w:color w:val="000000"/>
          <w:sz w:val="28"/>
          <w:lang w:val="ru-RU"/>
        </w:rPr>
        <w:t>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</w:t>
      </w:r>
      <w:r w:rsidRPr="005E0438">
        <w:rPr>
          <w:rFonts w:ascii="Times New Roman" w:hAnsi="Times New Roman"/>
          <w:color w:val="000000"/>
          <w:sz w:val="28"/>
          <w:lang w:val="ru-RU"/>
        </w:rPr>
        <w:t>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Углы в пространстве: угол между прямой и плоскостью, двугранный угол, лине</w:t>
      </w:r>
      <w:r w:rsidRPr="005E0438">
        <w:rPr>
          <w:rFonts w:ascii="Times New Roman" w:hAnsi="Times New Roman"/>
          <w:color w:val="000000"/>
          <w:sz w:val="28"/>
          <w:lang w:val="ru-RU"/>
        </w:rPr>
        <w:t>йный 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5E0438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5E0438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треугольная пирамида и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тетраэдр, куб. Представление о правильных многогранниках: октаэдр, додекаэдр и икосаэдр.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 w:rsidRPr="005E0438">
        <w:rPr>
          <w:rFonts w:ascii="Times New Roman" w:hAnsi="Times New Roman"/>
          <w:color w:val="000000"/>
          <w:sz w:val="28"/>
          <w:lang w:val="ru-RU"/>
        </w:rPr>
        <w:t>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пространстве. Элементы симметрии правильных многогранников. Симметрия в правильном многограннике: симметрия </w:t>
      </w:r>
      <w:r w:rsidRPr="005E0438">
        <w:rPr>
          <w:rFonts w:ascii="Times New Roman" w:hAnsi="Times New Roman"/>
          <w:color w:val="000000"/>
          <w:sz w:val="28"/>
          <w:lang w:val="ru-RU"/>
        </w:rPr>
        <w:t>параллелепипеда, симметрия правильных призм, симметрия правильной пирамиды.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Понятия: вектор в пространстве, нулевой вектор, длина ненулевого вектора, векторы коллинеарные, сонаправленные и противоположно направленные век</w:t>
      </w:r>
      <w:r w:rsidRPr="005E0438">
        <w:rPr>
          <w:rFonts w:ascii="Times New Roman" w:hAnsi="Times New Roman"/>
          <w:color w:val="000000"/>
          <w:sz w:val="28"/>
          <w:lang w:val="ru-RU"/>
        </w:rPr>
        <w:t>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компланарности трёх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</w:t>
      </w:r>
      <w:r w:rsidRPr="005E0438">
        <w:rPr>
          <w:rFonts w:ascii="Times New Roman" w:hAnsi="Times New Roman"/>
          <w:color w:val="000000"/>
          <w:sz w:val="28"/>
          <w:lang w:val="ru-RU"/>
        </w:rPr>
        <w:t>изведение векторов.</w:t>
      </w: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касательная плоскость к сфере. Изображение тел вращения на плоскости. Развёртка цилиндра и конуса. Симметрия сферы и шара.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призмы, цилиндра, пирамиды и конуса. Объём шара и шарового сегмента.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ника, </w:t>
      </w:r>
      <w:r w:rsidRPr="005E04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описанного около сферы, сферы, вписанной в многогранник или тело вращения.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</w:t>
      </w:r>
      <w:r w:rsidRPr="005E0438">
        <w:rPr>
          <w:rFonts w:ascii="Times New Roman" w:hAnsi="Times New Roman"/>
          <w:color w:val="000000"/>
          <w:sz w:val="28"/>
          <w:lang w:val="ru-RU"/>
        </w:rPr>
        <w:t>тетия. Решение задач на плоскости с использованием стереометрических методов.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</w:t>
      </w:r>
      <w:r w:rsidRPr="005E0438">
        <w:rPr>
          <w:rFonts w:ascii="Times New Roman" w:hAnsi="Times New Roman"/>
          <w:color w:val="000000"/>
          <w:sz w:val="28"/>
          <w:lang w:val="ru-RU"/>
        </w:rPr>
        <w:t>я шара, методы построения сечений: метод следов, метод внутреннего проектирования, метод переноса секущей плоскости.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Векторы в пространстве. Операции над векторами. Векторное умножение векторов. Свойства векторного умнож</w:t>
      </w:r>
      <w:r w:rsidRPr="005E0438">
        <w:rPr>
          <w:rFonts w:ascii="Times New Roman" w:hAnsi="Times New Roman"/>
          <w:color w:val="000000"/>
          <w:sz w:val="28"/>
          <w:lang w:val="ru-RU"/>
        </w:rPr>
        <w:t>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равенство фигур. Об</w:t>
      </w:r>
      <w:r w:rsidRPr="005E0438">
        <w:rPr>
          <w:rFonts w:ascii="Times New Roman" w:hAnsi="Times New Roman"/>
          <w:color w:val="000000"/>
          <w:sz w:val="28"/>
          <w:lang w:val="ru-RU"/>
        </w:rPr>
        <w:t>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722C24" w:rsidRPr="005E0438" w:rsidRDefault="00722C24">
      <w:pPr>
        <w:rPr>
          <w:lang w:val="ru-RU"/>
        </w:rPr>
        <w:sectPr w:rsidR="00722C24" w:rsidRPr="005E0438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bookmarkStart w:id="5" w:name="block-54371595"/>
      <w:bookmarkEnd w:id="4"/>
      <w:r w:rsidRPr="005E04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(УГЛУБЛЕННЫЙ УРО</w:t>
      </w:r>
      <w:r w:rsidRPr="005E0438">
        <w:rPr>
          <w:rFonts w:ascii="Times New Roman" w:hAnsi="Times New Roman"/>
          <w:b/>
          <w:color w:val="000000"/>
          <w:sz w:val="28"/>
          <w:lang w:val="ru-RU"/>
        </w:rPr>
        <w:t>ВЕНЬ) НА УРОВНЕ СРЕДНЕГО ОБЩЕГО ОБРАЗОВАНИЯ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</w:t>
      </w:r>
      <w:r w:rsidRPr="005E0438">
        <w:rPr>
          <w:rFonts w:ascii="Times New Roman" w:hAnsi="Times New Roman"/>
          <w:color w:val="000000"/>
          <w:sz w:val="28"/>
          <w:lang w:val="ru-RU"/>
        </w:rPr>
        <w:t>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3) духовно-нра</w:t>
      </w:r>
      <w:r w:rsidRPr="005E0438">
        <w:rPr>
          <w:rFonts w:ascii="Times New Roman" w:hAnsi="Times New Roman"/>
          <w:b/>
          <w:color w:val="000000"/>
          <w:sz w:val="28"/>
          <w:lang w:val="ru-RU"/>
        </w:rPr>
        <w:t>вственное воспитание: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</w:t>
      </w:r>
      <w:r w:rsidRPr="005E0438">
        <w:rPr>
          <w:rFonts w:ascii="Times New Roman" w:hAnsi="Times New Roman"/>
          <w:color w:val="000000"/>
          <w:sz w:val="28"/>
          <w:lang w:val="ru-RU"/>
        </w:rPr>
        <w:t>йчивого будущего;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5) физическое воспитан</w:t>
      </w:r>
      <w:r w:rsidRPr="005E0438">
        <w:rPr>
          <w:rFonts w:ascii="Times New Roman" w:hAnsi="Times New Roman"/>
          <w:b/>
          <w:color w:val="000000"/>
          <w:sz w:val="28"/>
          <w:lang w:val="ru-RU"/>
        </w:rPr>
        <w:t>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</w:t>
      </w:r>
      <w:r w:rsidRPr="005E0438">
        <w:rPr>
          <w:rFonts w:ascii="Times New Roman" w:hAnsi="Times New Roman"/>
          <w:color w:val="000000"/>
          <w:sz w:val="28"/>
          <w:lang w:val="ru-RU"/>
        </w:rPr>
        <w:t>е совершенствование при занятиях спортивно-оздоровительной деятельностью;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5E0438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</w:t>
      </w:r>
      <w:r w:rsidRPr="005E0438">
        <w:rPr>
          <w:rFonts w:ascii="Times New Roman" w:hAnsi="Times New Roman"/>
          <w:color w:val="000000"/>
          <w:sz w:val="28"/>
          <w:lang w:val="ru-RU"/>
        </w:rPr>
        <w:t>тической направленности;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</w:t>
      </w:r>
      <w:r w:rsidRPr="005E0438">
        <w:rPr>
          <w:rFonts w:ascii="Times New Roman" w:hAnsi="Times New Roman"/>
          <w:color w:val="000000"/>
          <w:sz w:val="28"/>
          <w:lang w:val="ru-RU"/>
        </w:rPr>
        <w:t>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</w:t>
      </w:r>
      <w:r w:rsidRPr="005E0438">
        <w:rPr>
          <w:rFonts w:ascii="Times New Roman" w:hAnsi="Times New Roman"/>
          <w:color w:val="000000"/>
          <w:sz w:val="28"/>
          <w:lang w:val="ru-RU"/>
        </w:rPr>
        <w:t>готовность осуществлять проектную и исследовательскую деятельность индивидуально и в группе.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</w:t>
      </w:r>
      <w:r w:rsidRPr="005E0438">
        <w:rPr>
          <w:rFonts w:ascii="Times New Roman" w:hAnsi="Times New Roman"/>
          <w:color w:val="000000"/>
          <w:sz w:val="28"/>
          <w:lang w:val="ru-RU"/>
        </w:rPr>
        <w:t>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</w:t>
      </w:r>
      <w:r w:rsidRPr="005E0438">
        <w:rPr>
          <w:rFonts w:ascii="Times New Roman" w:hAnsi="Times New Roman"/>
          <w:color w:val="000000"/>
          <w:sz w:val="28"/>
          <w:lang w:val="ru-RU"/>
        </w:rPr>
        <w:t>: утвердительные и отрицательные, единичные, частные и общие, условные;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дела</w:t>
      </w:r>
      <w:r w:rsidRPr="005E0438">
        <w:rPr>
          <w:rFonts w:ascii="Times New Roman" w:hAnsi="Times New Roman"/>
          <w:color w:val="000000"/>
          <w:sz w:val="28"/>
          <w:lang w:val="ru-RU"/>
        </w:rPr>
        <w:t>ть выводы с использованием законов логики, дедуктивных и индуктивных умозаключений, умозаключений по аналогии;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</w:t>
      </w:r>
      <w:r w:rsidRPr="005E0438">
        <w:rPr>
          <w:rFonts w:ascii="Times New Roman" w:hAnsi="Times New Roman"/>
          <w:color w:val="000000"/>
          <w:sz w:val="28"/>
          <w:lang w:val="ru-RU"/>
        </w:rPr>
        <w:t>римеры, обосновывать собственные суждения и выводы;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эксперимент, </w:t>
      </w:r>
      <w:r w:rsidRPr="005E0438">
        <w:rPr>
          <w:rFonts w:ascii="Times New Roman" w:hAnsi="Times New Roman"/>
          <w:color w:val="000000"/>
          <w:sz w:val="28"/>
          <w:lang w:val="ru-RU"/>
        </w:rPr>
        <w:t>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</w:t>
      </w:r>
      <w:r w:rsidRPr="005E0438">
        <w:rPr>
          <w:rFonts w:ascii="Times New Roman" w:hAnsi="Times New Roman"/>
          <w:color w:val="000000"/>
          <w:sz w:val="28"/>
          <w:lang w:val="ru-RU"/>
        </w:rPr>
        <w:t>вать достоверность полученных результатов, выводов и обобщений;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 xml:space="preserve">выявлять дефициты информации, данных, необходимых для ответа </w:t>
      </w:r>
      <w:r w:rsidRPr="005E0438">
        <w:rPr>
          <w:rFonts w:ascii="Times New Roman" w:hAnsi="Times New Roman"/>
          <w:color w:val="000000"/>
          <w:sz w:val="28"/>
          <w:lang w:val="ru-RU"/>
        </w:rPr>
        <w:t>на вопрос и для решения задачи;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</w:t>
      </w:r>
      <w:r w:rsidRPr="005E0438">
        <w:rPr>
          <w:rFonts w:ascii="Times New Roman" w:hAnsi="Times New Roman"/>
          <w:color w:val="000000"/>
          <w:sz w:val="28"/>
          <w:lang w:val="ru-RU"/>
        </w:rPr>
        <w:t>ровать графически;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Pr="005E0438" w:rsidRDefault="005E0438">
      <w:pPr>
        <w:spacing w:after="0" w:line="264" w:lineRule="auto"/>
        <w:ind w:left="12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</w:t>
      </w:r>
      <w:r w:rsidRPr="005E0438">
        <w:rPr>
          <w:rFonts w:ascii="Times New Roman" w:hAnsi="Times New Roman"/>
          <w:color w:val="000000"/>
          <w:sz w:val="28"/>
          <w:lang w:val="ru-RU"/>
        </w:rPr>
        <w:t xml:space="preserve">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</w:t>
      </w:r>
      <w:r w:rsidRPr="005E0438">
        <w:rPr>
          <w:rFonts w:ascii="Times New Roman" w:hAnsi="Times New Roman"/>
          <w:color w:val="000000"/>
          <w:sz w:val="28"/>
          <w:lang w:val="ru-RU"/>
        </w:rPr>
        <w:t>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22C24" w:rsidRPr="005E0438" w:rsidRDefault="005E0438">
      <w:pPr>
        <w:spacing w:after="0" w:line="264" w:lineRule="auto"/>
        <w:ind w:firstLine="600"/>
        <w:jc w:val="both"/>
        <w:rPr>
          <w:lang w:val="ru-RU"/>
        </w:rPr>
      </w:pPr>
      <w:r w:rsidRPr="005E043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</w:t>
      </w:r>
      <w:r w:rsidRPr="005E0438">
        <w:rPr>
          <w:rFonts w:ascii="Times New Roman" w:hAnsi="Times New Roman"/>
          <w:color w:val="000000"/>
          <w:sz w:val="28"/>
          <w:lang w:val="ru-RU"/>
        </w:rPr>
        <w:t>вания, проекта, самостоятельно выбирать формат выступления с учётом задач презентации и особенностей аудитории.</w:t>
      </w:r>
    </w:p>
    <w:p w:rsidR="00722C24" w:rsidRPr="005E0438" w:rsidRDefault="00722C24">
      <w:pPr>
        <w:spacing w:after="0" w:line="264" w:lineRule="auto"/>
        <w:ind w:left="120"/>
        <w:jc w:val="both"/>
        <w:rPr>
          <w:lang w:val="ru-RU"/>
        </w:rPr>
      </w:pPr>
    </w:p>
    <w:p w:rsidR="00722C24" w:rsidRDefault="005E04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</w:t>
      </w:r>
      <w:r>
        <w:rPr>
          <w:rFonts w:ascii="Times New Roman" w:hAnsi="Times New Roman"/>
          <w:color w:val="000000"/>
          <w:sz w:val="28"/>
        </w:rPr>
        <w:t>ся ресурсов и собственных возможностей, аргументировать и корректировать варианты решений с учётом новой информации.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</w:t>
      </w:r>
      <w:r>
        <w:rPr>
          <w:rFonts w:ascii="Times New Roman" w:hAnsi="Times New Roman"/>
          <w:color w:val="000000"/>
          <w:sz w:val="28"/>
        </w:rPr>
        <w:t>в, их результатов, владеть способами самопроверки, самоконтроля процесса и результата решения математической задачи;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</w:t>
      </w:r>
      <w:r>
        <w:rPr>
          <w:rFonts w:ascii="Times New Roman" w:hAnsi="Times New Roman"/>
          <w:color w:val="000000"/>
          <w:sz w:val="28"/>
        </w:rPr>
        <w:t xml:space="preserve"> найденных ошибок, выявленных трудностей;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</w:t>
      </w:r>
      <w:r>
        <w:rPr>
          <w:rFonts w:ascii="Times New Roman" w:hAnsi="Times New Roman"/>
          <w:color w:val="000000"/>
          <w:sz w:val="28"/>
        </w:rPr>
        <w:t xml:space="preserve">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</w:t>
      </w:r>
      <w:r>
        <w:rPr>
          <w:rFonts w:ascii="Times New Roman" w:hAnsi="Times New Roman"/>
          <w:color w:val="000000"/>
          <w:sz w:val="28"/>
        </w:rPr>
        <w:t>мнения нескольких людей;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</w:t>
      </w:r>
      <w:r>
        <w:rPr>
          <w:rFonts w:ascii="Times New Roman" w:hAnsi="Times New Roman"/>
          <w:color w:val="000000"/>
          <w:sz w:val="28"/>
        </w:rPr>
        <w:t>ритериям, сформулированным участниками взаимодействия.</w:t>
      </w:r>
    </w:p>
    <w:p w:rsidR="00722C24" w:rsidRDefault="00722C24">
      <w:pPr>
        <w:spacing w:after="0" w:line="264" w:lineRule="auto"/>
        <w:ind w:left="120"/>
        <w:jc w:val="both"/>
      </w:pPr>
    </w:p>
    <w:p w:rsidR="00722C24" w:rsidRDefault="005E043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722C24" w:rsidRDefault="00722C24">
      <w:pPr>
        <w:spacing w:after="0" w:line="264" w:lineRule="auto"/>
        <w:ind w:left="120"/>
        <w:jc w:val="both"/>
      </w:pP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аксиомы </w:t>
      </w:r>
      <w:r>
        <w:rPr>
          <w:rFonts w:ascii="Times New Roman" w:hAnsi="Times New Roman"/>
          <w:color w:val="000000"/>
          <w:sz w:val="28"/>
        </w:rPr>
        <w:t>стереометрии и следствия из них при решении геометрических задач;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углами в пространств</w:t>
      </w:r>
      <w:r>
        <w:rPr>
          <w:rFonts w:ascii="Times New Roman" w:hAnsi="Times New Roman"/>
          <w:color w:val="000000"/>
          <w:sz w:val="28"/>
        </w:rPr>
        <w:t>е: между прямыми в пространстве, между прямой и плоскостью;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многогранниками;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многогранники, выбирая основания для классификации;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сечением многогранников плоскостью;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параллельное, центральное и ортогональное проектирование фигур на плоскость, выполнять изображения фигур на плоск</w:t>
      </w:r>
      <w:r>
        <w:rPr>
          <w:rFonts w:ascii="Times New Roman" w:hAnsi="Times New Roman"/>
          <w:color w:val="000000"/>
          <w:sz w:val="28"/>
        </w:rPr>
        <w:t>ости;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площади поверхностей многогранников (призма, пирамида), геометрических тел с применением </w:t>
      </w:r>
      <w:r>
        <w:rPr>
          <w:rFonts w:ascii="Times New Roman" w:hAnsi="Times New Roman"/>
          <w:color w:val="000000"/>
          <w:sz w:val="28"/>
        </w:rPr>
        <w:t>формул;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симметрия в пространстве, центр, ось и плоскость симметрии, центр, ось и плоскость симметрии фигуры;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соответствующими векторам и координатам в пространстве;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над вект</w:t>
      </w:r>
      <w:r>
        <w:rPr>
          <w:rFonts w:ascii="Times New Roman" w:hAnsi="Times New Roman"/>
          <w:color w:val="000000"/>
          <w:sz w:val="28"/>
        </w:rPr>
        <w:t>орами;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</w:t>
      </w:r>
      <w:r>
        <w:rPr>
          <w:rFonts w:ascii="Times New Roman" w:hAnsi="Times New Roman"/>
          <w:color w:val="000000"/>
          <w:sz w:val="28"/>
        </w:rPr>
        <w:t>коммуникационные системы при решении стереометрических задач;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сравнивать и а</w:t>
      </w:r>
      <w:r>
        <w:rPr>
          <w:rFonts w:ascii="Times New Roman" w:hAnsi="Times New Roman"/>
          <w:color w:val="000000"/>
          <w:sz w:val="28"/>
        </w:rPr>
        <w:t>нализировать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</w:t>
      </w:r>
      <w:r>
        <w:rPr>
          <w:rFonts w:ascii="Times New Roman" w:hAnsi="Times New Roman"/>
          <w:color w:val="000000"/>
          <w:sz w:val="28"/>
        </w:rPr>
        <w:t>м, аппарата алгебры, решать практические задачи, связанные с нахождением геометрических величин;</w:t>
      </w:r>
    </w:p>
    <w:p w:rsidR="00722C24" w:rsidRDefault="005E04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722C24" w:rsidRDefault="005E043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свободно </w:t>
      </w:r>
      <w:r>
        <w:rPr>
          <w:rFonts w:ascii="Times New Roman" w:hAnsi="Times New Roman"/>
          <w:color w:val="000000"/>
          <w:sz w:val="28"/>
        </w:rPr>
        <w:t>оперировать понятиями, связанными с цилиндрической, конической и сферической поверхностями, объяснять способы получения;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понятиями, связанными с телами вращения: цилиндром, конусом, сферой и шаром;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тела вращения (цилиндр, конус, сф</w:t>
      </w:r>
      <w:r>
        <w:rPr>
          <w:rFonts w:ascii="Times New Roman" w:hAnsi="Times New Roman"/>
          <w:color w:val="000000"/>
          <w:sz w:val="28"/>
        </w:rPr>
        <w:t>ера и шар) и объяснять способы получения тел вращения;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сферы и плоскости;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</w:t>
      </w:r>
      <w:r>
        <w:rPr>
          <w:rFonts w:ascii="Times New Roman" w:hAnsi="Times New Roman"/>
          <w:color w:val="000000"/>
          <w:sz w:val="28"/>
        </w:rPr>
        <w:t>рименением формул;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соотношения между площадями по</w:t>
      </w:r>
      <w:r>
        <w:rPr>
          <w:rFonts w:ascii="Times New Roman" w:hAnsi="Times New Roman"/>
          <w:color w:val="000000"/>
          <w:sz w:val="28"/>
        </w:rPr>
        <w:t>верхностей и объёмами подобных тел;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 про</w:t>
      </w:r>
      <w:r>
        <w:rPr>
          <w:rFonts w:ascii="Times New Roman" w:hAnsi="Times New Roman"/>
          <w:color w:val="000000"/>
          <w:sz w:val="28"/>
        </w:rPr>
        <w:t>странственных геометрических фигурах, представленную на чертежах и рисунках;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вектор в пространстве;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операции над векторами;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геометрические задачи н</w:t>
      </w:r>
      <w:r>
        <w:rPr>
          <w:rFonts w:ascii="Times New Roman" w:hAnsi="Times New Roman"/>
          <w:color w:val="000000"/>
          <w:sz w:val="28"/>
        </w:rPr>
        <w:t>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понятиями, связанными с движением в пространстве, знать свойства движений;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ыполнять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и тел вращения: сечения цилиндра (параллельно и пе</w:t>
      </w:r>
      <w:r>
        <w:rPr>
          <w:rFonts w:ascii="Times New Roman" w:hAnsi="Times New Roman"/>
          <w:color w:val="000000"/>
          <w:sz w:val="28"/>
        </w:rPr>
        <w:t>рпендикулярно оси), сечения конуса (параллельные основанию и проходящие через вершину), сечения шара;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доказывать геометрические утверж</w:t>
      </w:r>
      <w:r>
        <w:rPr>
          <w:rFonts w:ascii="Times New Roman" w:hAnsi="Times New Roman"/>
          <w:color w:val="000000"/>
          <w:sz w:val="28"/>
        </w:rPr>
        <w:t>дения;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задачи на доказательство математических отношений и нахождение геометрических </w:t>
      </w:r>
      <w:r>
        <w:rPr>
          <w:rFonts w:ascii="Times New Roman" w:hAnsi="Times New Roman"/>
          <w:color w:val="000000"/>
          <w:sz w:val="28"/>
        </w:rPr>
        <w:t>величин;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программные средства и электронно-коммуникационные системы при решении стереометрических задач;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</w:t>
      </w:r>
      <w:r>
        <w:rPr>
          <w:rFonts w:ascii="Times New Roman" w:hAnsi="Times New Roman"/>
          <w:color w:val="000000"/>
          <w:sz w:val="28"/>
        </w:rPr>
        <w:t>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</w:t>
      </w:r>
      <w:r>
        <w:rPr>
          <w:rFonts w:ascii="Times New Roman" w:hAnsi="Times New Roman"/>
          <w:color w:val="000000"/>
          <w:sz w:val="28"/>
        </w:rPr>
        <w:t>ые с нахождением геометрических величин;</w:t>
      </w:r>
    </w:p>
    <w:p w:rsidR="00722C24" w:rsidRDefault="005E04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722C24" w:rsidRDefault="00722C24">
      <w:pPr>
        <w:sectPr w:rsidR="00722C24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after="0"/>
        <w:ind w:left="120"/>
      </w:pPr>
      <w:bookmarkStart w:id="6" w:name="block-5437159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22C24" w:rsidRDefault="005E0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22C2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Параллельность прямых и плоскостей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и расстояния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22C24" w:rsidRDefault="00722C24"/>
        </w:tc>
      </w:tr>
    </w:tbl>
    <w:p w:rsidR="00722C24" w:rsidRDefault="00722C24">
      <w:pPr>
        <w:sectPr w:rsidR="0072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722C2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 геометрия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многогранника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2C24" w:rsidRDefault="00722C24"/>
        </w:tc>
      </w:tr>
    </w:tbl>
    <w:p w:rsidR="00722C24" w:rsidRDefault="00722C24">
      <w:pPr>
        <w:sectPr w:rsidR="0072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C24" w:rsidRDefault="00722C24">
      <w:pPr>
        <w:sectPr w:rsidR="0072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after="0"/>
        <w:ind w:left="120"/>
      </w:pPr>
      <w:bookmarkStart w:id="7" w:name="block-5437159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2C24" w:rsidRDefault="005E0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22C2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Понятия стереометрии: точка, прямая, плоскость, пространство. Основные правила изображения на рисунке плоскости,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параллельных прямых (отрезков), середины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Аксиомы стереометрии и первые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них. Способы задания прямых и плоскостей в пространстве. Обозначения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</w:t>
            </w:r>
            <w:r>
              <w:rPr>
                <w:rFonts w:ascii="Times New Roman" w:hAnsi="Times New Roman"/>
                <w:color w:val="000000"/>
                <w:sz w:val="24"/>
              </w:rPr>
              <w:t>проходят через их рёбра. 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Изображение пересечения полученных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плоскостей. Раскрашивание построенных сечений разными цветами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сечений пирамиды, куба и призмы, которые проходят через их рёбра. 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сечений пирамиды, куба и призмы, которые проходят через их рёбра. Изображение пересечения полученных плоскостей. Раскрашивание построенных сечений разными цветами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следов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сечений в пирамиде, кубе по трём точкам на рёбрах. Создание выносных чертежей и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сечений в пирамиде, кубе по трём точкам на рёбрах. Создание выносных чертежей и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планиметрии: Теорема о пропорциональных отрезках. Подобие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планиметрии: Теорема Менелая. Расчеты в сечениях на выносных чертежах. История развития планиметрии и стереометрии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"Аксиомы стереометрии. Сечения"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прямых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Скрещивающиеся прямые. Признаки скрещивающихся прямых. Параллельные прямые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на данной прямой. Лемма о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пересечении параллельных прямых плоскостью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трех прямых. Теорема о трёх параллельных прямых. Теорема о скрещивающихся прямых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Параллельное проектирование. Основные свойства параллельного проектирования.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фигур в параллельной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проекция. Угол с сонаправленными сторонами. Угол между прямыми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доказательство и исследование, связанные с расположением прямых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параллельность прямой и плоскости в пространстве. Признак параллельности прямой и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параллельности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задачи на вычисление и доказательство, связанные с параллельностью прямых и плоскостей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сечения, проходящего через данную прямую на чертеже и параллельного другой прямой. Расчёт отношений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Параллельная проекция, применение для построения сечений куба и параллелепипеда. Свойства параллелепипеда и </w:t>
            </w:r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параллельных плоскостей: об отрезках параллельных прямых, заключённых между параллельными плоскостями; о пересечении </w:t>
            </w:r>
            <w:r>
              <w:rPr>
                <w:rFonts w:ascii="Times New Roman" w:hAnsi="Times New Roman"/>
                <w:color w:val="000000"/>
                <w:sz w:val="24"/>
              </w:rPr>
              <w:t>прямой с двумя параллельными плоскостями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теорема Пифагора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тригонометрия прямоугольного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куба и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длин отрезков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кубе и прямоугольном параллелепипеде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наклонная.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трёх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скрещивающимися прямыми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Ортогональное проектирование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сечений куба, призмы,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 относительно плоскости. Плоскости симметрий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опустить перпендикуляры: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симметрия, сдвиг точки по параллельной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Сдвиг по непараллельной прямой, изменение расстояний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</w:t>
            </w:r>
            <w:r>
              <w:rPr>
                <w:rFonts w:ascii="Times New Roman" w:hAnsi="Times New Roman"/>
                <w:color w:val="000000"/>
                <w:sz w:val="24"/>
              </w:rPr>
              <w:t>угол между прямыми на плоскости, тригонометрия в произвольном треугольнике,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угол между скрещивающимися прямыми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угол. Свойство линейных углов двугранного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перпендикулярности плоскостей; теорема о прямой пересечения двух плоскостей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перпендикулярных третьей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диагонали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 и следствие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со взаимным расположением прямых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 параллельных плоскостей на скрещивающихся прямых, расстояние 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скрещивающимися прямыми в простых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от точки до плоскости, расстояние от прямой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расстояний между скрещивающимися прямыми с помощью перпендикулярной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Трёхгранный угол,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сферической геометрии: геодезические линии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"Углы и расстояния"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 "Многогранник и его элементы"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Пирамида. Виды пирамид. Правильная пирамида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Призма. Прямая и наклонная призмы. Правильная призма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параллелепипед, прямоугольный параллелепипед, куб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Выпуклые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многогранники. Теорема Эйлера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"Многогранники"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вектора на плоскости 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Разность векторов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угла между векторами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с векторами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2C24" w:rsidRDefault="00722C24"/>
        </w:tc>
      </w:tr>
    </w:tbl>
    <w:p w:rsidR="00722C24" w:rsidRDefault="00722C24">
      <w:pPr>
        <w:sectPr w:rsidR="0072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722C2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2C24" w:rsidRDefault="0072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2C24" w:rsidRDefault="00722C24"/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"Скалярное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"Уравнение прямой, проходящей через две 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Векторное произведение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линейное программирование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линейное программирование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Аналитические методы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расчёта угла между прямыми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расстояния от точки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"Аналитическая геометрия"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стандартные многогранники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метод следов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углы между скрещивающимися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Перпендикулярные прямые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сечений многогранников: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об удвоении куба, о квадратуре </w:t>
            </w:r>
            <w:r>
              <w:rPr>
                <w:rFonts w:ascii="Times New Roman" w:hAnsi="Times New Roman"/>
                <w:color w:val="000000"/>
                <w:sz w:val="24"/>
              </w:rPr>
              <w:t>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Прикладные задачи,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объёмов тел с помощью определённого интеграла. Объём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объёмов тел с помощью определённого интеграла. Объём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задачи,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"Объём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Цилиндр. Прямой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Коническая поверхность, образующие конической поверхности. Конус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Сечение конуса плоскостью,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Усечённый конус. Изображение конусов и усечённых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Пересечение </w:t>
            </w:r>
            <w:r>
              <w:rPr>
                <w:rFonts w:ascii="Times New Roman" w:hAnsi="Times New Roman"/>
                <w:color w:val="000000"/>
                <w:sz w:val="24"/>
              </w:rPr>
              <w:t>сферы и шара с плоскостью. Касание шара и сферы плоскостью. Вид и изображение шара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Пересечение сферы и шара с плоскостью. Касание шара и сферы плоскостью. Вид и изображение шара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сферы и шара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задачи на доказательство и вычисление, связанные со сферой и шаром,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объёмов тел с помощью определённого интеграла. Объём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Прикладные задачи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Прикладные задачи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"Объёмы тел", связанные с объёмом шара и площадью сферы. Соотношения между площадями поверхностей и объёмами подобных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тела в пространстве. Изменение объёма при подобии. Стереометрические задачи,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вычислением объёмов тел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пространства. Отображения. Движения и равенство фигур. Общие свойства движений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движений: 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классов,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</w:t>
            </w:r>
            <w:r>
              <w:rPr>
                <w:rFonts w:ascii="Times New Roman" w:hAnsi="Times New Roman"/>
                <w:color w:val="000000"/>
                <w:sz w:val="24"/>
              </w:rPr>
              <w:t>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2C24" w:rsidRDefault="00722C24">
            <w:pPr>
              <w:spacing w:after="0"/>
              <w:ind w:left="135"/>
            </w:pPr>
          </w:p>
        </w:tc>
      </w:tr>
      <w:tr w:rsidR="0072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2C24" w:rsidRDefault="00722C24"/>
        </w:tc>
      </w:tr>
    </w:tbl>
    <w:p w:rsidR="00722C24" w:rsidRDefault="00722C24">
      <w:pPr>
        <w:sectPr w:rsidR="0072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C24" w:rsidRDefault="00722C24">
      <w:pPr>
        <w:sectPr w:rsidR="0072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before="199" w:after="199"/>
        <w:ind w:left="120"/>
      </w:pPr>
      <w:bookmarkStart w:id="8" w:name="block-5437159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22C24" w:rsidRDefault="005E04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22C24" w:rsidRDefault="0072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22C24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общего образования 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точка, прямая, плоскость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аксиомы стереометрии и следствия из них при решении геометрических задач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параллельность и перпендикулярность прямых 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многогранник</w:t>
            </w:r>
            <w:r>
              <w:rPr>
                <w:rFonts w:ascii="Times New Roman" w:hAnsi="Times New Roman"/>
                <w:color w:val="000000"/>
                <w:sz w:val="24"/>
              </w:rPr>
              <w:t>и, выбирая основания для классификации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секущая плоскость, сечение многогранников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принципы построения сеч</w:t>
            </w:r>
            <w:r>
              <w:rPr>
                <w:rFonts w:ascii="Times New Roman" w:hAnsi="Times New Roman"/>
                <w:color w:val="000000"/>
                <w:sz w:val="24"/>
              </w:rPr>
              <w:t>ений многогранников, используя метод следов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сечения многогранников методом следов, выполнять (выносные) плоские чертежи из рисунков простых объёмных фигур: вид сверху, сбоку, снизу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 на нахождение геометрических величин по </w:t>
            </w:r>
            <w:r>
              <w:rPr>
                <w:rFonts w:ascii="Times New Roman" w:hAnsi="Times New Roman"/>
                <w:color w:val="000000"/>
                <w:sz w:val="24"/>
              </w:rPr>
              <w:t>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точкидо плоскости, между скрещивающимися прямыми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нахож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плоскостями, двугранных углов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объёмы и площади поверхностей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симметрия в пространстве, центр, ось и п</w:t>
            </w:r>
            <w:r>
              <w:rPr>
                <w:rFonts w:ascii="Times New Roman" w:hAnsi="Times New Roman"/>
                <w:color w:val="000000"/>
                <w:sz w:val="24"/>
              </w:rPr>
              <w:t>лоскость симметрии, центр, ось и плоскость симметрии фигуры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преобразовывать и интерпретировать информацию о пространственных геометрических фигурах, представленную на чертежах и рисунках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геометрические факты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722C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</w:t>
            </w:r>
            <w:r>
              <w:rPr>
                <w:rFonts w:ascii="Times New Roman" w:hAnsi="Times New Roman"/>
                <w:color w:val="000000"/>
                <w:sz w:val="24"/>
              </w:rPr>
              <w:t>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722C24" w:rsidRDefault="00722C24">
      <w:pPr>
        <w:spacing w:after="0"/>
        <w:ind w:left="120"/>
      </w:pPr>
    </w:p>
    <w:p w:rsidR="00722C24" w:rsidRDefault="005E04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722C24" w:rsidRDefault="0072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22C24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цилиндрическая поверхность, образующие цилиндрической поверхности,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цилиндр, коническая поверхность, образующие конической поверхности, конус, сферическая поверхность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тела вращения (цилиндр, конус, сфера и шар)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способы получения тел вращения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сферы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плоскости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объёмы и площади поверхностей тел вращения,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геометрических тел с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применением формул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изучае</w:t>
            </w:r>
            <w:r>
              <w:rPr>
                <w:rFonts w:ascii="Times New Roman" w:hAnsi="Times New Roman"/>
                <w:color w:val="000000"/>
                <w:sz w:val="24"/>
              </w:rPr>
              <w:t>мые фигуры от руки и с применением простых чертёжных инструментов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 о пространственных геометрических фигурах, представленную на чертежах и рисунках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вектор в пространстве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правило параллелепипеда при сложении векторов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сумму векторов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вектора на число, угол между векторами, скалярное произведение, раскладывать вектор по двум неколлинеарным векторам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плоскость уравнением в декартовой системе координат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простейшие геометрические задачи на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векторно-координатного метода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простейшие п</w:t>
            </w:r>
            <w:r>
              <w:rPr>
                <w:rFonts w:ascii="Times New Roman" w:hAnsi="Times New Roman"/>
                <w:color w:val="000000"/>
                <w:sz w:val="24"/>
              </w:rPr>
              <w:t>рограммные средства и электронно-коммуникационные системы при решении стереометрических задач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722C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практике: анализировать реальные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722C24" w:rsidRDefault="00722C24">
      <w:pPr>
        <w:sectPr w:rsidR="00722C24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before="199" w:after="199"/>
        <w:ind w:left="120"/>
      </w:pPr>
      <w:bookmarkStart w:id="9" w:name="block-5437159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22C24" w:rsidRDefault="005E04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22C24" w:rsidRDefault="0072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722C24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стереометрии. Точка,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прямая, 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прямых в пространстве: пересекающиеся, параллельные и скрещивающиеся прямые. Параллельность прямых и пло</w:t>
            </w:r>
            <w:r>
              <w:rPr>
                <w:rFonts w:ascii="Times New Roman" w:hAnsi="Times New Roman"/>
                <w:color w:val="000000"/>
                <w:sz w:val="24"/>
              </w:rPr>
              <w:t>скостей в пространстве: параллельные прямые в пространстве, параллельность трёх прямых, параллельность прямой и плоскости. Углыс сонаправленными сторонами, угол между прямыми в пространстве. Параллельность плоскостей: параллельные плоскости, свойства парал</w:t>
            </w:r>
            <w:r>
              <w:rPr>
                <w:rFonts w:ascii="Times New Roman" w:hAnsi="Times New Roman"/>
                <w:color w:val="000000"/>
                <w:sz w:val="24"/>
              </w:rPr>
              <w:t>лельных 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</w:t>
            </w:r>
            <w:r>
              <w:rPr>
                <w:rFonts w:ascii="Times New Roman" w:hAnsi="Times New Roman"/>
                <w:color w:val="000000"/>
                <w:sz w:val="24"/>
              </w:rPr>
              <w:t>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</w:t>
            </w:r>
            <w:r>
              <w:rPr>
                <w:rFonts w:ascii="Times New Roman" w:hAnsi="Times New Roman"/>
                <w:color w:val="000000"/>
                <w:sz w:val="24"/>
              </w:rPr>
              <w:t>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многогранника, основные элементы многогранника, выпуклые и невыпуклые мног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огранники,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-угольная пирамида, грани и осн</w:t>
            </w:r>
            <w:r>
              <w:rPr>
                <w:rFonts w:ascii="Times New Roman" w:hAnsi="Times New Roman"/>
                <w:color w:val="000000"/>
                <w:sz w:val="24"/>
              </w:rPr>
              <w:t>ование пирамиды,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</w:t>
            </w:r>
            <w:r>
              <w:rPr>
                <w:rFonts w:ascii="Times New Roman" w:hAnsi="Times New Roman"/>
                <w:color w:val="000000"/>
                <w:sz w:val="24"/>
              </w:rPr>
              <w:t>вильный тетраэдр, куб. Представление о правильных многогранниках: октаэдр, додекаэдр и икосаэдругие Сечения призмы и пирамиды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пространстве: симметрия относительно точки, прямой, плоскости. Элементы симметрии в пирамидах, параллелепипедах,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правильных многогранниках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теорема о боковой поверхности прямой призмы. Площадь боковой поверхности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 правильной пирамиды, теорема о площади усечённой пирамиды. Понятие об объёме. Объём пирамиды, призмы</w:t>
            </w:r>
          </w:p>
        </w:tc>
      </w:tr>
      <w:tr w:rsidR="00722C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722C24" w:rsidRDefault="00722C24">
      <w:pPr>
        <w:spacing w:after="0"/>
        <w:ind w:left="120"/>
      </w:pPr>
    </w:p>
    <w:p w:rsidR="00722C24" w:rsidRDefault="005E043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22C24" w:rsidRDefault="0072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81"/>
      </w:tblGrid>
      <w:tr w:rsidR="00722C2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Коническая поверхность, образующие конической поверхности, ось и вершина конической поверхности. Конус: основание и вершина, образующая и ось, площадь боковой и полной поверхности. Усечённый конус: образующие и высота, основания и боковая поверхность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тел вращения на плоскости. Развёртка цилиндра и конуса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тел вращения и мно</w:t>
            </w:r>
            <w:r>
              <w:rPr>
                <w:rFonts w:ascii="Times New Roman" w:hAnsi="Times New Roman"/>
                <w:color w:val="000000"/>
                <w:sz w:val="24"/>
              </w:rPr>
              <w:t>гогранников. Многогранник, описанный около сферы, сфера, вписанная в многогранник, или тело вращения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объёме. Основные свойства объёмов тел. Теорема об объёме прямоугольного параллелепипеда и следствия из неё. Объём цилиндра, конуса. Объём ш</w:t>
            </w:r>
            <w:r>
              <w:rPr>
                <w:rFonts w:ascii="Times New Roman" w:hAnsi="Times New Roman"/>
                <w:color w:val="000000"/>
                <w:sz w:val="24"/>
              </w:rPr>
              <w:t>ара и площадь сферы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Сечения цилиндра (параллельно и перпендикулярно оси), сечения конуса (параллельное основанию и проходящее через вершину), сечения </w:t>
            </w:r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722C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задач</w:t>
            </w:r>
          </w:p>
        </w:tc>
      </w:tr>
    </w:tbl>
    <w:p w:rsidR="00722C24" w:rsidRDefault="00722C24">
      <w:pPr>
        <w:sectPr w:rsidR="00722C24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before="199" w:after="199" w:line="336" w:lineRule="auto"/>
        <w:ind w:left="120"/>
      </w:pPr>
      <w:bookmarkStart w:id="10" w:name="block-543715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22C24" w:rsidRDefault="00722C2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</w:t>
            </w:r>
            <w:r>
              <w:rPr>
                <w:rFonts w:ascii="Times New Roman" w:hAnsi="Times New Roman"/>
                <w:color w:val="000000"/>
                <w:sz w:val="24"/>
              </w:rPr>
              <w:t>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</w:t>
            </w:r>
            <w:r>
              <w:rPr>
                <w:rFonts w:ascii="Times New Roman" w:hAnsi="Times New Roman"/>
                <w:color w:val="000000"/>
                <w:sz w:val="24"/>
              </w:rPr>
              <w:t>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</w:t>
            </w:r>
            <w:r>
              <w:rPr>
                <w:rFonts w:ascii="Times New Roman" w:hAnsi="Times New Roman"/>
                <w:color w:val="000000"/>
                <w:sz w:val="24"/>
              </w:rPr>
              <w:t>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</w:t>
            </w:r>
            <w:r>
              <w:rPr>
                <w:rFonts w:ascii="Times New Roman" w:hAnsi="Times New Roman"/>
                <w:color w:val="000000"/>
                <w:sz w:val="24"/>
              </w:rPr>
              <w:t>×3, определитель матрицы, геометрический смысл определителя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</w:t>
            </w:r>
            <w:r>
              <w:rPr>
                <w:rFonts w:ascii="Times New Roman" w:hAnsi="Times New Roman"/>
                <w:color w:val="000000"/>
                <w:sz w:val="24"/>
              </w:rPr>
              <w:t>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</w:t>
            </w:r>
            <w:r>
              <w:rPr>
                <w:rFonts w:ascii="Times New Roman" w:hAnsi="Times New Roman"/>
                <w:color w:val="000000"/>
                <w:sz w:val="24"/>
              </w:rPr>
              <w:t>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</w:t>
            </w:r>
            <w:r>
              <w:rPr>
                <w:rFonts w:ascii="Times New Roman" w:hAnsi="Times New Roman"/>
                <w:color w:val="000000"/>
                <w:sz w:val="24"/>
              </w:rPr>
              <w:t>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</w:t>
            </w:r>
            <w:r>
              <w:rPr>
                <w:rFonts w:ascii="Times New Roman" w:hAnsi="Times New Roman"/>
                <w:color w:val="000000"/>
                <w:sz w:val="24"/>
              </w:rPr>
              <w:t>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но-экономических и физических задачах; находить площади и объёмы фигур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график функции, обратная функция, композиция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</w:t>
            </w:r>
            <w:r>
              <w:rPr>
                <w:rFonts w:ascii="Times New Roman" w:hAnsi="Times New Roman"/>
                <w:color w:val="000000"/>
                <w:sz w:val="24"/>
              </w:rPr>
              <w:t>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</w:t>
            </w:r>
            <w:r>
              <w:rPr>
                <w:rFonts w:ascii="Times New Roman" w:hAnsi="Times New Roman"/>
                <w:color w:val="000000"/>
                <w:sz w:val="24"/>
              </w:rPr>
              <w:t>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</w:t>
            </w:r>
            <w:r>
              <w:rPr>
                <w:rFonts w:ascii="Times New Roman" w:hAnsi="Times New Roman"/>
                <w:color w:val="000000"/>
                <w:sz w:val="24"/>
              </w:rPr>
              <w:t>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</w:t>
            </w:r>
            <w:r>
              <w:rPr>
                <w:rFonts w:ascii="Times New Roman" w:hAnsi="Times New Roman"/>
                <w:color w:val="000000"/>
                <w:sz w:val="24"/>
              </w:rPr>
              <w:t>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</w:t>
            </w:r>
            <w:r>
              <w:rPr>
                <w:rFonts w:ascii="Times New Roman" w:hAnsi="Times New Roman"/>
                <w:color w:val="000000"/>
                <w:sz w:val="24"/>
              </w:rPr>
              <w:t>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</w:t>
            </w:r>
            <w:r>
              <w:rPr>
                <w:rFonts w:ascii="Times New Roman" w:hAnsi="Times New Roman"/>
                <w:color w:val="000000"/>
                <w:sz w:val="24"/>
              </w:rPr>
              <w:t>ной регрессии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</w:t>
            </w:r>
            <w:r>
              <w:rPr>
                <w:rFonts w:ascii="Times New Roman" w:hAnsi="Times New Roman"/>
                <w:color w:val="000000"/>
                <w:sz w:val="24"/>
              </w:rPr>
              <w:t>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</w:t>
            </w:r>
            <w:r>
              <w:rPr>
                <w:rFonts w:ascii="Times New Roman" w:hAnsi="Times New Roman"/>
                <w:color w:val="000000"/>
                <w:sz w:val="24"/>
              </w:rPr>
              <w:t>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</w:t>
            </w:r>
            <w:r>
              <w:rPr>
                <w:rFonts w:ascii="Times New Roman" w:hAnsi="Times New Roman"/>
                <w:color w:val="000000"/>
                <w:sz w:val="24"/>
              </w:rPr>
              <w:t>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</w:t>
            </w:r>
            <w:r>
              <w:rPr>
                <w:rFonts w:ascii="Times New Roman" w:hAnsi="Times New Roman"/>
                <w:color w:val="000000"/>
                <w:sz w:val="24"/>
              </w:rPr>
              <w:t>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</w:t>
            </w:r>
            <w:r>
              <w:rPr>
                <w:rFonts w:ascii="Times New Roman" w:hAnsi="Times New Roman"/>
                <w:color w:val="000000"/>
                <w:sz w:val="24"/>
              </w:rPr>
              <w:t>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</w:t>
            </w:r>
            <w:r>
              <w:rPr>
                <w:rFonts w:ascii="Times New Roman" w:hAnsi="Times New Roman"/>
                <w:color w:val="000000"/>
                <w:sz w:val="24"/>
              </w:rPr>
              <w:t>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</w:t>
            </w:r>
            <w:r>
              <w:rPr>
                <w:rFonts w:ascii="Times New Roman" w:hAnsi="Times New Roman"/>
                <w:color w:val="000000"/>
                <w:sz w:val="24"/>
              </w:rPr>
              <w:t>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</w:t>
            </w:r>
            <w:r>
              <w:rPr>
                <w:rFonts w:ascii="Times New Roman" w:hAnsi="Times New Roman"/>
                <w:color w:val="000000"/>
                <w:sz w:val="24"/>
              </w:rPr>
              <w:t>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22C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</w:t>
            </w:r>
            <w:r>
              <w:rPr>
                <w:rFonts w:ascii="Times New Roman" w:hAnsi="Times New Roman"/>
                <w:color w:val="000000"/>
                <w:sz w:val="24"/>
              </w:rPr>
              <w:t>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22C24" w:rsidRDefault="00722C24">
      <w:pPr>
        <w:sectPr w:rsidR="00722C24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before="199" w:after="199" w:line="336" w:lineRule="auto"/>
        <w:ind w:left="120"/>
      </w:pPr>
      <w:bookmarkStart w:id="11" w:name="block-543716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722C24" w:rsidRDefault="00722C24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ержания 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арифметическими корнями натуральной степени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их свойства и графики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функции на отрезке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722C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22C24" w:rsidRDefault="005E0438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722C24" w:rsidRDefault="00722C24">
      <w:pPr>
        <w:sectPr w:rsidR="00722C24">
          <w:pgSz w:w="11906" w:h="16383"/>
          <w:pgMar w:top="1134" w:right="850" w:bottom="1134" w:left="1701" w:header="720" w:footer="720" w:gutter="0"/>
          <w:cols w:space="720"/>
        </w:sectPr>
      </w:pPr>
    </w:p>
    <w:p w:rsidR="00722C24" w:rsidRDefault="005E0438">
      <w:pPr>
        <w:spacing w:after="0"/>
        <w:ind w:left="120"/>
      </w:pPr>
      <w:bookmarkStart w:id="12" w:name="block-5437159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2C24" w:rsidRDefault="005E04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2C24" w:rsidRDefault="00722C24">
      <w:pPr>
        <w:spacing w:after="0" w:line="480" w:lineRule="auto"/>
        <w:ind w:left="120"/>
      </w:pPr>
    </w:p>
    <w:p w:rsidR="00722C24" w:rsidRDefault="00722C24">
      <w:pPr>
        <w:spacing w:after="0" w:line="480" w:lineRule="auto"/>
        <w:ind w:left="120"/>
      </w:pPr>
    </w:p>
    <w:p w:rsidR="00722C24" w:rsidRDefault="00722C24">
      <w:pPr>
        <w:spacing w:after="0"/>
        <w:ind w:left="120"/>
      </w:pPr>
    </w:p>
    <w:p w:rsidR="00722C24" w:rsidRDefault="005E04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2C24" w:rsidRDefault="00722C24">
      <w:pPr>
        <w:spacing w:after="0" w:line="480" w:lineRule="auto"/>
        <w:ind w:left="120"/>
      </w:pPr>
    </w:p>
    <w:p w:rsidR="00722C24" w:rsidRDefault="00722C24">
      <w:pPr>
        <w:spacing w:after="0"/>
        <w:ind w:left="120"/>
      </w:pPr>
    </w:p>
    <w:p w:rsidR="00722C24" w:rsidRDefault="005E04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22C24" w:rsidRDefault="00722C24">
      <w:pPr>
        <w:spacing w:after="0" w:line="480" w:lineRule="auto"/>
        <w:ind w:left="120"/>
      </w:pPr>
    </w:p>
    <w:p w:rsidR="00722C24" w:rsidRDefault="00722C24">
      <w:pPr>
        <w:sectPr w:rsidR="00722C24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5E0438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3B5"/>
    <w:multiLevelType w:val="multilevel"/>
    <w:tmpl w:val="C85298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876D2A"/>
    <w:multiLevelType w:val="multilevel"/>
    <w:tmpl w:val="6A42E9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2C24"/>
    <w:rsid w:val="005E0438"/>
    <w:rsid w:val="0072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44F44-2853-40BF-A02C-F4E01AF7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1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10017</Words>
  <Characters>57100</Characters>
  <Application>Microsoft Office Word</Application>
  <DocSecurity>0</DocSecurity>
  <Lines>475</Lines>
  <Paragraphs>133</Paragraphs>
  <ScaleCrop>false</ScaleCrop>
  <Company/>
  <LinksUpToDate>false</LinksUpToDate>
  <CharactersWithSpaces>66984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2025-10-05T10:16:00Z</dcterms:created>
  <dcterms:modified xsi:type="dcterms:W3CDTF">2025-10-05T10:16:00Z</dcterms:modified>
</cp:coreProperties>
</file>