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BAF" w:rsidRDefault="00566BAF" w:rsidP="00566BA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</w:pPr>
      <w:bookmarkStart w:id="0" w:name="block-54372111"/>
      <w:r>
        <w:rPr>
          <w:rFonts w:ascii="Times New Roman" w:eastAsia="Times New Roman" w:hAnsi="Times New Roman" w:cs="Times New Roman"/>
          <w:b/>
          <w:i/>
          <w:color w:val="2B2B2B"/>
          <w:sz w:val="24"/>
          <w:szCs w:val="24"/>
          <w:shd w:val="clear" w:color="auto" w:fill="FFFFFF"/>
          <w:lang w:val="ru-RU"/>
        </w:rPr>
        <w:t>Приложение 1.8</w:t>
      </w:r>
      <w:bookmarkStart w:id="1" w:name="_GoBack"/>
      <w:bookmarkEnd w:id="1"/>
    </w:p>
    <w:p w:rsidR="00566BAF" w:rsidRDefault="00566BAF" w:rsidP="00566BA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Основной общеобразовательной </w:t>
      </w:r>
    </w:p>
    <w:p w:rsidR="00566BAF" w:rsidRDefault="00566BAF" w:rsidP="00566BA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программы среднего общего образования, </w:t>
      </w:r>
    </w:p>
    <w:p w:rsidR="00566BAF" w:rsidRDefault="00566BAF" w:rsidP="00566BAF">
      <w:pPr>
        <w:shd w:val="clear" w:color="auto" w:fill="FFFFFF"/>
        <w:tabs>
          <w:tab w:val="left" w:pos="5461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>утвержденное приказом директора МБОУ СОШ №71</w:t>
      </w:r>
    </w:p>
    <w:p w:rsidR="00566BAF" w:rsidRDefault="00566BAF" w:rsidP="00566BAF">
      <w:pPr>
        <w:spacing w:after="0"/>
        <w:ind w:left="120"/>
        <w:jc w:val="right"/>
        <w:rPr>
          <w:lang w:val="ru-RU"/>
        </w:rPr>
      </w:pPr>
      <w:r>
        <w:rPr>
          <w:rFonts w:ascii="Times New Roman" w:eastAsia="Times New Roman" w:hAnsi="Times New Roman" w:cs="Times New Roman"/>
          <w:i/>
          <w:color w:val="2B2B2B"/>
          <w:sz w:val="24"/>
          <w:szCs w:val="24"/>
          <w:shd w:val="clear" w:color="auto" w:fill="FFFFFF"/>
          <w:lang w:val="ru-RU"/>
        </w:rPr>
        <w:t xml:space="preserve"> от 29.08.2025 № 285-К</w:t>
      </w: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566BAF">
      <w:pPr>
        <w:spacing w:after="0" w:line="408" w:lineRule="auto"/>
        <w:ind w:left="120"/>
        <w:jc w:val="center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3476C3" w:rsidRPr="00566BAF" w:rsidRDefault="00566BAF">
      <w:pPr>
        <w:spacing w:after="0" w:line="408" w:lineRule="auto"/>
        <w:ind w:left="120"/>
        <w:jc w:val="center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 7048140)</w:t>
      </w: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566BAF">
      <w:pPr>
        <w:spacing w:after="0" w:line="408" w:lineRule="auto"/>
        <w:ind w:left="120"/>
        <w:jc w:val="center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 xml:space="preserve">учебного предмета «Информатика» (базовый </w:t>
      </w:r>
      <w:r w:rsidRPr="00566BAF">
        <w:rPr>
          <w:rFonts w:ascii="Times New Roman" w:hAnsi="Times New Roman"/>
          <w:b/>
          <w:color w:val="000000"/>
          <w:sz w:val="28"/>
          <w:lang w:val="ru-RU"/>
        </w:rPr>
        <w:t>уровень)</w:t>
      </w:r>
    </w:p>
    <w:p w:rsidR="003476C3" w:rsidRPr="00566BAF" w:rsidRDefault="00566BAF">
      <w:pPr>
        <w:spacing w:after="0" w:line="408" w:lineRule="auto"/>
        <w:ind w:left="120"/>
        <w:jc w:val="center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для обучающихся 10 – 11 классов </w:t>
      </w: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jc w:val="center"/>
        <w:rPr>
          <w:lang w:val="ru-RU"/>
        </w:rPr>
      </w:pPr>
    </w:p>
    <w:p w:rsidR="003476C3" w:rsidRPr="00566BAF" w:rsidRDefault="003476C3">
      <w:pPr>
        <w:spacing w:after="0"/>
        <w:ind w:left="120"/>
        <w:rPr>
          <w:lang w:val="ru-RU"/>
        </w:rPr>
      </w:pPr>
    </w:p>
    <w:p w:rsidR="003476C3" w:rsidRPr="00566BAF" w:rsidRDefault="003476C3">
      <w:pPr>
        <w:rPr>
          <w:lang w:val="ru-RU"/>
        </w:rPr>
        <w:sectPr w:rsidR="003476C3" w:rsidRPr="00566BAF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Pr="00566BAF" w:rsidRDefault="00566BAF">
      <w:pPr>
        <w:spacing w:after="0" w:line="264" w:lineRule="auto"/>
        <w:ind w:left="120"/>
        <w:jc w:val="both"/>
        <w:rPr>
          <w:lang w:val="ru-RU"/>
        </w:rPr>
      </w:pPr>
      <w:bookmarkStart w:id="2" w:name="block-54372116"/>
      <w:bookmarkEnd w:id="0"/>
      <w:r w:rsidRPr="00566BA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3476C3" w:rsidRPr="00566BAF" w:rsidRDefault="003476C3">
      <w:pPr>
        <w:spacing w:after="0" w:line="264" w:lineRule="auto"/>
        <w:ind w:left="120"/>
        <w:jc w:val="both"/>
        <w:rPr>
          <w:lang w:val="ru-RU"/>
        </w:rPr>
      </w:pP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на уровне среднего общего образования даёт представление о целях, общей стратегии обучения, воспитания и развития обучающихся средствами учебного </w:t>
      </w:r>
      <w:r w:rsidRPr="00566BAF">
        <w:rPr>
          <w:rFonts w:ascii="Times New Roman" w:hAnsi="Times New Roman"/>
          <w:color w:val="000000"/>
          <w:sz w:val="28"/>
          <w:lang w:val="ru-RU"/>
        </w:rPr>
        <w:t>предмета «Информатика» на базовом уровне, устанавливает обязательное предметное содержание, предусматривает его структурирование по разделам и темам, определяет распределение его по классам (годам изучения).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Программа по информатике определяет </w:t>
      </w:r>
      <w:r w:rsidRPr="00566BAF">
        <w:rPr>
          <w:rFonts w:ascii="Times New Roman" w:hAnsi="Times New Roman"/>
          <w:color w:val="000000"/>
          <w:sz w:val="28"/>
          <w:lang w:val="ru-RU"/>
        </w:rPr>
        <w:t>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</w:t>
      </w:r>
      <w:r w:rsidRPr="00566BAF">
        <w:rPr>
          <w:rFonts w:ascii="Times New Roman" w:hAnsi="Times New Roman"/>
          <w:color w:val="000000"/>
          <w:sz w:val="28"/>
          <w:lang w:val="ru-RU"/>
        </w:rPr>
        <w:t>естации). Программа по информатике является основой для составления авторских учебных программ и учебников, поурочного планирования курса учителем.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Информатика на уровне среднего общего образования отражает: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</w:t>
      </w:r>
      <w:r w:rsidRPr="00566BAF">
        <w:rPr>
          <w:rFonts w:ascii="Times New Roman" w:hAnsi="Times New Roman"/>
          <w:color w:val="000000"/>
          <w:sz w:val="28"/>
          <w:lang w:val="ru-RU"/>
        </w:rPr>
        <w:t>чающей закономерности протекания и возможности автоматизации информационных процессов в различных системах;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</w:t>
      </w:r>
      <w:r w:rsidRPr="00566BAF">
        <w:rPr>
          <w:rFonts w:ascii="Times New Roman" w:hAnsi="Times New Roman"/>
          <w:color w:val="000000"/>
          <w:sz w:val="28"/>
          <w:lang w:val="ru-RU"/>
        </w:rPr>
        <w:t>ки и информационной деятельности.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Курс информатики на уровне среднего общего образования является завершающим этапом непрерывной подготовки обучающихся в области информатики и информационно-коммуникационных технологий, он опирается на содержание курса инфо</w:t>
      </w:r>
      <w:r w:rsidRPr="00566BAF">
        <w:rPr>
          <w:rFonts w:ascii="Times New Roman" w:hAnsi="Times New Roman"/>
          <w:color w:val="000000"/>
          <w:sz w:val="28"/>
          <w:lang w:val="ru-RU"/>
        </w:rPr>
        <w:t>рматики уровня основного общего образования и опыт постоянного применения информационно-коммуникационных технологий, даёт теоретическое осмысление, интерпретацию и обобщение этого опыта.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В содержании учебного предмета «Информатика» выделяются четыре темати</w:t>
      </w:r>
      <w:r w:rsidRPr="00566BAF">
        <w:rPr>
          <w:rFonts w:ascii="Times New Roman" w:hAnsi="Times New Roman"/>
          <w:color w:val="000000"/>
          <w:sz w:val="28"/>
          <w:lang w:val="ru-RU"/>
        </w:rPr>
        <w:t>ческих раздела.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Раздел «Цифровая грамотность» охватывает вопросы устройства компьютеров и других элементов цифрового окружения, включая компьютерные сети, использование средств операционной системы, работу в сети Интернет и использование интернет-сервисов,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 информационную безопасность.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Раздел «Теоретические основы информатики» включает в себя понятийный аппарат информатики, вопросы кодирования информации, </w:t>
      </w:r>
      <w:r w:rsidRPr="00566BAF">
        <w:rPr>
          <w:rFonts w:ascii="Times New Roman" w:hAnsi="Times New Roman"/>
          <w:color w:val="000000"/>
          <w:sz w:val="28"/>
          <w:lang w:val="ru-RU"/>
        </w:rPr>
        <w:lastRenderedPageBreak/>
        <w:t>измерения информационного объёма данных, основы алгебры логики и компьютерного моделирования.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Раздел «Ал</w:t>
      </w:r>
      <w:r w:rsidRPr="00566BAF">
        <w:rPr>
          <w:rFonts w:ascii="Times New Roman" w:hAnsi="Times New Roman"/>
          <w:color w:val="000000"/>
          <w:sz w:val="28"/>
          <w:lang w:val="ru-RU"/>
        </w:rPr>
        <w:t>горитмы и программирование» направлен на развитие алгоритмического мышления, разработку алгоритмов, формирование навыков реализации программ на выбранном языке программирования высокого уровня.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Раздел «Информационные технологии» охватывает вопросы применен</w:t>
      </w:r>
      <w:r w:rsidRPr="00566BAF">
        <w:rPr>
          <w:rFonts w:ascii="Times New Roman" w:hAnsi="Times New Roman"/>
          <w:color w:val="000000"/>
          <w:sz w:val="28"/>
          <w:lang w:val="ru-RU"/>
        </w:rPr>
        <w:t>ия информационных технологий, реализованных в прикладных программных продуктах и интернет-сервисах, в том числе при решении задач анализа данных, использование баз данных и электронных таблиц для решения прикладных задач.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Результаты базового уровня </w:t>
      </w:r>
      <w:r w:rsidRPr="00566BAF">
        <w:rPr>
          <w:rFonts w:ascii="Times New Roman" w:hAnsi="Times New Roman"/>
          <w:color w:val="000000"/>
          <w:sz w:val="28"/>
          <w:lang w:val="ru-RU"/>
        </w:rPr>
        <w:t>изучения учебного предмета «Информатика» ориентированы в первую очередь на общую функциональную грамотность, получение компетентностей для повседневной жизни и общего развития. Они включают в себя: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понимание предмета, ключевых вопросов и основных составляю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щих элементов изучаемой предметной области;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умение решать типовые практические задачи, характерные для использования методов и инструментария данной предметной области;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осознание рамок изучаемой предметной области, ограниченности методов и инструментов, </w:t>
      </w:r>
      <w:r w:rsidRPr="00566BAF">
        <w:rPr>
          <w:rFonts w:ascii="Times New Roman" w:hAnsi="Times New Roman"/>
          <w:color w:val="000000"/>
          <w:sz w:val="28"/>
          <w:lang w:val="ru-RU"/>
        </w:rPr>
        <w:t>типичных связей с другими областями знания.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Основная цель изучения учебного предмета «Информатика» на базовом уровне для уровня среднего общего образования – обеспечение дальнейшего развития информационных компетенций выпускника, его готовности к жизни в у</w:t>
      </w:r>
      <w:r w:rsidRPr="00566BAF">
        <w:rPr>
          <w:rFonts w:ascii="Times New Roman" w:hAnsi="Times New Roman"/>
          <w:color w:val="000000"/>
          <w:sz w:val="28"/>
          <w:lang w:val="ru-RU"/>
        </w:rPr>
        <w:t>словиях развивающегося информационного общества и возрастающей конкуренции на рынке труда. В связи с этим изучение информатики в 10 – 11 классах должно обеспечить: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сформированность представлений о роли информатики, информационных и коммуникационных техноло</w:t>
      </w:r>
      <w:r w:rsidRPr="00566BAF">
        <w:rPr>
          <w:rFonts w:ascii="Times New Roman" w:hAnsi="Times New Roman"/>
          <w:color w:val="000000"/>
          <w:sz w:val="28"/>
          <w:lang w:val="ru-RU"/>
        </w:rPr>
        <w:t>гий в современном обществе;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сформированность основ логического и алгоритмического мышления;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сформированность умений различать факты и оценки, сравнивать оценочные выводы, видеть их связь с критериями оценивания и связь критериев с определённой системой цен</w:t>
      </w:r>
      <w:r w:rsidRPr="00566BAF">
        <w:rPr>
          <w:rFonts w:ascii="Times New Roman" w:hAnsi="Times New Roman"/>
          <w:color w:val="000000"/>
          <w:sz w:val="28"/>
          <w:lang w:val="ru-RU"/>
        </w:rPr>
        <w:t>ностей, проверять на достоверность и обобщать информацию;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сформированность представлений о влиянии информационных технологий на жизнь человека в обществе, понимание социального, экономического, политического, культурного, юридического, природного, </w:t>
      </w:r>
      <w:r w:rsidRPr="00566BAF">
        <w:rPr>
          <w:rFonts w:ascii="Times New Roman" w:hAnsi="Times New Roman"/>
          <w:color w:val="000000"/>
          <w:sz w:val="28"/>
          <w:lang w:val="ru-RU"/>
        </w:rPr>
        <w:lastRenderedPageBreak/>
        <w:t>эргономи</w:t>
      </w:r>
      <w:r w:rsidRPr="00566BAF">
        <w:rPr>
          <w:rFonts w:ascii="Times New Roman" w:hAnsi="Times New Roman"/>
          <w:color w:val="000000"/>
          <w:sz w:val="28"/>
          <w:lang w:val="ru-RU"/>
        </w:rPr>
        <w:t>ческого, медицинского и физиологического контекстов информационных технологий;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принятие правовых и этических аспектов информационных технологий, осознание ответственности людей, вовлечённых в создание и использование информационных систем, распространение </w:t>
      </w:r>
      <w:r w:rsidRPr="00566BAF">
        <w:rPr>
          <w:rFonts w:ascii="Times New Roman" w:hAnsi="Times New Roman"/>
          <w:color w:val="000000"/>
          <w:sz w:val="28"/>
          <w:lang w:val="ru-RU"/>
        </w:rPr>
        <w:t>информации;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создание условий для развития навыков учебной, проектной, научно-исследовательской и творческой деятельности, мотивации обучающихся к саморазвитию.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bookmarkStart w:id="3" w:name="6d191c0f-7a0e-48a8-b80d-063d85de251e"/>
      <w:r w:rsidRPr="00566BAF">
        <w:rPr>
          <w:rFonts w:ascii="Times New Roman" w:hAnsi="Times New Roman"/>
          <w:color w:val="000000"/>
          <w:sz w:val="28"/>
          <w:lang w:val="ru-RU"/>
        </w:rPr>
        <w:t>На изучение информатики (базовый уровень) отводится 68 часов: в 10 классе – 34 часа (1 час в нед</w:t>
      </w:r>
      <w:r w:rsidRPr="00566BAF">
        <w:rPr>
          <w:rFonts w:ascii="Times New Roman" w:hAnsi="Times New Roman"/>
          <w:color w:val="000000"/>
          <w:sz w:val="28"/>
          <w:lang w:val="ru-RU"/>
        </w:rPr>
        <w:t>елю), в 11 классе – 34 часа (1 час в неделю).</w:t>
      </w:r>
      <w:bookmarkEnd w:id="3"/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Базовый уровень изучения информатики обеспечивает подготовку обучающихся, ориентированных на те специальности, в которых информационные технологии являются необходимыми инструментами профессиональной деятельнос</w:t>
      </w:r>
      <w:r w:rsidRPr="00566BAF">
        <w:rPr>
          <w:rFonts w:ascii="Times New Roman" w:hAnsi="Times New Roman"/>
          <w:color w:val="000000"/>
          <w:sz w:val="28"/>
          <w:lang w:val="ru-RU"/>
        </w:rPr>
        <w:t>ти, участие в проектной и исследовательской деятельности, связанной с междисциплинарной и творческой тематикой, возможность решения задач базового уровня сложности Единого государственного экзамена по информатике.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Последовательность изучения тем в пределах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 одного года обучения может быть изменена по усмотрению учителя при подготовке рабочей программы и поурочного планирования.</w:t>
      </w:r>
    </w:p>
    <w:p w:rsidR="003476C3" w:rsidRPr="00566BAF" w:rsidRDefault="003476C3">
      <w:pPr>
        <w:rPr>
          <w:lang w:val="ru-RU"/>
        </w:rPr>
        <w:sectPr w:rsidR="003476C3" w:rsidRPr="00566BAF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Pr="00566BAF" w:rsidRDefault="00566BAF">
      <w:pPr>
        <w:spacing w:after="0" w:line="264" w:lineRule="auto"/>
        <w:ind w:left="120"/>
        <w:jc w:val="both"/>
        <w:rPr>
          <w:lang w:val="ru-RU"/>
        </w:rPr>
      </w:pPr>
      <w:bookmarkStart w:id="4" w:name="block-54372113"/>
      <w:bookmarkEnd w:id="2"/>
      <w:r w:rsidRPr="00566BA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76C3" w:rsidRPr="00566BAF" w:rsidRDefault="003476C3">
      <w:pPr>
        <w:spacing w:after="0" w:line="264" w:lineRule="auto"/>
        <w:ind w:left="120"/>
        <w:jc w:val="both"/>
        <w:rPr>
          <w:lang w:val="ru-RU"/>
        </w:rPr>
      </w:pPr>
    </w:p>
    <w:p w:rsidR="003476C3" w:rsidRPr="00566BAF" w:rsidRDefault="00566BAF">
      <w:pPr>
        <w:spacing w:after="0" w:line="264" w:lineRule="auto"/>
        <w:ind w:left="12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3476C3" w:rsidRPr="00566BAF" w:rsidRDefault="003476C3">
      <w:pPr>
        <w:spacing w:after="0" w:line="264" w:lineRule="auto"/>
        <w:ind w:left="120"/>
        <w:jc w:val="both"/>
        <w:rPr>
          <w:lang w:val="ru-RU"/>
        </w:rPr>
      </w:pP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Требования техники безопасности и гигиены при работе с компьютерами и </w:t>
      </w:r>
      <w:r w:rsidRPr="00566BAF">
        <w:rPr>
          <w:rFonts w:ascii="Times New Roman" w:hAnsi="Times New Roman"/>
          <w:color w:val="000000"/>
          <w:sz w:val="28"/>
          <w:lang w:val="ru-RU"/>
        </w:rPr>
        <w:t>другими компонентами цифрового окружения.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Принципы работы компьютера. Персональный компьютер. Выбор конфигурации компьютера в зависимости от решаемых задач.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Основные тенденции развития компьютерных технологий. Параллельные вычисления. Многопроцессорные сис</w:t>
      </w:r>
      <w:r w:rsidRPr="00566BAF">
        <w:rPr>
          <w:rFonts w:ascii="Times New Roman" w:hAnsi="Times New Roman"/>
          <w:color w:val="000000"/>
          <w:sz w:val="28"/>
          <w:lang w:val="ru-RU"/>
        </w:rPr>
        <w:t>темы. Суперкомпьютеры. Микроконтроллеры. Роботизированные производства.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Программное обеспечение компьютеров. Виды программного обеспечения и их назначение. Особенности программного обеспечения мобильных устройств. Операционная система. Понятие о системном </w:t>
      </w:r>
      <w:r w:rsidRPr="00566BAF">
        <w:rPr>
          <w:rFonts w:ascii="Times New Roman" w:hAnsi="Times New Roman"/>
          <w:color w:val="000000"/>
          <w:sz w:val="28"/>
          <w:lang w:val="ru-RU"/>
        </w:rPr>
        <w:t>администрировании. Инсталляция и деинсталляция программного обеспечения.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Файловая система. Поиск в файловой системе. Организация хранения и обработки данных с использованием интернет-сервисов, облачных технологий и мобильных устройств.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Прикладные компьютер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ные программы для решения типовых задач по выбранной специализации. Системы автоматизированного проектирования.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Программное обеспечение. Лицензирование программного обеспечения и цифровых ресурсов. Проприетарное и свободное программное обеспечение. Коммер</w:t>
      </w:r>
      <w:r w:rsidRPr="00566BAF">
        <w:rPr>
          <w:rFonts w:ascii="Times New Roman" w:hAnsi="Times New Roman"/>
          <w:color w:val="000000"/>
          <w:sz w:val="28"/>
          <w:lang w:val="ru-RU"/>
        </w:rPr>
        <w:t>ческое и некоммерческое использование программного обеспечения и цифровых ресурсов. Ответственность, устанавливаемая законодательством Российской Федерации, за неправомерное использование программного обеспечения и цифровых ресурсов.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</w:t>
      </w:r>
      <w:r w:rsidRPr="00566BAF">
        <w:rPr>
          <w:rFonts w:ascii="Times New Roman" w:hAnsi="Times New Roman"/>
          <w:b/>
          <w:color w:val="000000"/>
          <w:sz w:val="28"/>
          <w:lang w:val="ru-RU"/>
        </w:rPr>
        <w:t>нформатики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Информация, данные и знания. Универсальность дискретного представления информации. Двоичное кодирование. Равномерные и неравномерные коды. Условие Фано. Подходы к измерению информации. Сущность объёмного (алфавитного) подхода к измерению информа</w:t>
      </w:r>
      <w:r w:rsidRPr="00566BAF">
        <w:rPr>
          <w:rFonts w:ascii="Times New Roman" w:hAnsi="Times New Roman"/>
          <w:color w:val="000000"/>
          <w:sz w:val="28"/>
          <w:lang w:val="ru-RU"/>
        </w:rPr>
        <w:t>ции, определение бита с точки зрения алфавитного подхода, связь между размером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</w:t>
      </w:r>
      <w:r w:rsidRPr="00566BAF">
        <w:rPr>
          <w:rFonts w:ascii="Times New Roman" w:hAnsi="Times New Roman"/>
          <w:color w:val="000000"/>
          <w:sz w:val="28"/>
          <w:lang w:val="ru-RU"/>
        </w:rPr>
        <w:t>ость содержательного (вероятностного) подхода к измерению информации, определение бита с позиции содержания сообщения.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Информационные процессы. Передача информации. Источник, приёмник, канал связи, сигнал, кодирование. Искажение информации при передаче. Ск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орость передачи данных по каналу связи. Хранение информации, объём памяти. Обработка информации. Виды обработки информации: получение нового содержания, изменение формы представления информации. Поиск информации. Роль информации и информационных процессов 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в окружающем мире.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Системы. Компоненты системы и их взаимодействие. Системы управления. Управление как информационный процесс. Обратная связь.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Системы счисления. Развёрнутая запись целых и дробных чисел в позиционных системах счисления. Свойства позиционн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ой записи числа: количество цифр в записи, признак делимости числа на основание системы счисления. Алгоритм перевода целого числа из </w:t>
      </w:r>
      <w:r>
        <w:rPr>
          <w:rFonts w:ascii="Times New Roman" w:hAnsi="Times New Roman"/>
          <w:color w:val="000000"/>
          <w:sz w:val="28"/>
        </w:rPr>
        <w:t>P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-ичной системы счисления в десятичную. Алгоритм перевода конечной </w:t>
      </w:r>
      <w:r>
        <w:rPr>
          <w:rFonts w:ascii="Times New Roman" w:hAnsi="Times New Roman"/>
          <w:color w:val="000000"/>
          <w:sz w:val="28"/>
        </w:rPr>
        <w:t>P</w:t>
      </w:r>
      <w:r w:rsidRPr="00566BAF">
        <w:rPr>
          <w:rFonts w:ascii="Times New Roman" w:hAnsi="Times New Roman"/>
          <w:color w:val="000000"/>
          <w:sz w:val="28"/>
          <w:lang w:val="ru-RU"/>
        </w:rPr>
        <w:t>-ичной дроби в десятичную. Алгоритм перевода целого чис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ла из десятичной системы счисления в </w:t>
      </w:r>
      <w:r>
        <w:rPr>
          <w:rFonts w:ascii="Times New Roman" w:hAnsi="Times New Roman"/>
          <w:color w:val="000000"/>
          <w:sz w:val="28"/>
        </w:rPr>
        <w:t>P</w:t>
      </w:r>
      <w:r w:rsidRPr="00566BAF">
        <w:rPr>
          <w:rFonts w:ascii="Times New Roman" w:hAnsi="Times New Roman"/>
          <w:color w:val="000000"/>
          <w:sz w:val="28"/>
          <w:lang w:val="ru-RU"/>
        </w:rPr>
        <w:t>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Представление целых и вещественных чисел в памяти ком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пьютера.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. Однобайтные кодировки. Стандарт </w:t>
      </w:r>
      <w:r>
        <w:rPr>
          <w:rFonts w:ascii="Times New Roman" w:hAnsi="Times New Roman"/>
          <w:color w:val="000000"/>
          <w:sz w:val="28"/>
        </w:rPr>
        <w:t>UNICODE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. Кодировка </w:t>
      </w:r>
      <w:r>
        <w:rPr>
          <w:rFonts w:ascii="Times New Roman" w:hAnsi="Times New Roman"/>
          <w:color w:val="000000"/>
          <w:sz w:val="28"/>
        </w:rPr>
        <w:t>UTF</w:t>
      </w:r>
      <w:r w:rsidRPr="00566BAF">
        <w:rPr>
          <w:rFonts w:ascii="Times New Roman" w:hAnsi="Times New Roman"/>
          <w:color w:val="000000"/>
          <w:sz w:val="28"/>
          <w:lang w:val="ru-RU"/>
        </w:rPr>
        <w:t>-8. Определение информационного объёма текстовых сообщений.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Кодирование изображений. Оценка информационного объёма растрового графического изображения при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 заданном разрешении и глубине кодирования цвета.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Кодирование звука. Оценка информационного объёма звуковых данных при заданных частоте дискретизации и разрядности кодирования.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Алгебра логики. Высказывания. Логические операции. Таблицы истинности логически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значениях входящих в него элементарных высказываний. Таблицы истинности логических </w:t>
      </w:r>
      <w:r w:rsidRPr="00566BAF">
        <w:rPr>
          <w:rFonts w:ascii="Times New Roman" w:hAnsi="Times New Roman"/>
          <w:color w:val="000000"/>
          <w:sz w:val="28"/>
          <w:lang w:val="ru-RU"/>
        </w:rPr>
        <w:t>выражений. Логические операции и операции над множествами.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Примеры законов алгебры логики. Эквивалентные преобразования логических выражений. Логические функции. Построение логического выражения с данной таблицей истинности. Логические элементы компьютера.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 Триггер. Сумматор. Построение схемы на логических элементах по логическому выражению. Запись логического выражения по логической схеме.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Информационные технологии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Текстовый процессор. Редактирование и форматирование. Проверка орфографии и грамматики. Средс</w:t>
      </w:r>
      <w:r w:rsidRPr="00566BAF">
        <w:rPr>
          <w:rFonts w:ascii="Times New Roman" w:hAnsi="Times New Roman"/>
          <w:color w:val="000000"/>
          <w:sz w:val="28"/>
          <w:lang w:val="ru-RU"/>
        </w:rPr>
        <w:t>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Коллективная работа с документом. Инструменты рецензирования в текстовых процессорах. Деловая переписка. Рефе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рат. Правила цитирования источников и оформления библиографических ссылок. Оформление списка литературы.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Ввод изображений с использованием различных цифровых устройств (цифровых фотоаппаратов и микроскопов, видеокамер, сканеров и других устройств.). Графи</w:t>
      </w:r>
      <w:r w:rsidRPr="00566BAF">
        <w:rPr>
          <w:rFonts w:ascii="Times New Roman" w:hAnsi="Times New Roman"/>
          <w:color w:val="000000"/>
          <w:sz w:val="28"/>
          <w:lang w:val="ru-RU"/>
        </w:rPr>
        <w:t>ческий редактор. Обработка графических объектов. Растровая и векторная графика. Форматы графических файлов.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Обработка изображения и звука с использованием интернет-приложений.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Мультимедиа. Компьютерные презентации. Использование мультимедийных онлайн-сервисов для разработки презентаций проектных работ.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Принципы построения и ред</w:t>
      </w:r>
      <w:bookmarkStart w:id="5" w:name="_Toc118725584"/>
      <w:bookmarkEnd w:id="5"/>
      <w:r w:rsidRPr="00566BAF">
        <w:rPr>
          <w:rFonts w:ascii="Times New Roman" w:hAnsi="Times New Roman"/>
          <w:color w:val="000000"/>
          <w:sz w:val="28"/>
          <w:lang w:val="ru-RU"/>
        </w:rPr>
        <w:t>актирования трёхмерных моделей.</w:t>
      </w:r>
    </w:p>
    <w:p w:rsidR="003476C3" w:rsidRPr="00566BAF" w:rsidRDefault="00566BAF">
      <w:pPr>
        <w:spacing w:after="0" w:line="264" w:lineRule="auto"/>
        <w:ind w:left="12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3476C3" w:rsidRPr="00566BAF" w:rsidRDefault="003476C3">
      <w:pPr>
        <w:spacing w:after="0" w:line="264" w:lineRule="auto"/>
        <w:ind w:left="120"/>
        <w:jc w:val="both"/>
        <w:rPr>
          <w:lang w:val="ru-RU"/>
        </w:rPr>
      </w:pP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Принципы построения и аппаратные компон</w:t>
      </w:r>
      <w:r w:rsidRPr="00566BAF">
        <w:rPr>
          <w:rFonts w:ascii="Times New Roman" w:hAnsi="Times New Roman"/>
          <w:color w:val="000000"/>
          <w:sz w:val="28"/>
          <w:lang w:val="ru-RU"/>
        </w:rPr>
        <w:t>енты компьютерных сетей. Сетевые протоколы. Сеть Интернет. Адресация в сети Интернет. Система доменных имён.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Веб-сайт. Веб-страница. Взаимодействие браузера с веб-сервером. Динамические страницы. Разработка интернет-приложений (сайтов). Сетевое хранение данных.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Виды деятельности в сети Интернет. Сервисы Интернета. Геоинформационные системы. Геолокационные сервис</w:t>
      </w:r>
      <w:r w:rsidRPr="00566BAF">
        <w:rPr>
          <w:rFonts w:ascii="Times New Roman" w:hAnsi="Times New Roman"/>
          <w:color w:val="000000"/>
          <w:sz w:val="28"/>
          <w:lang w:val="ru-RU"/>
        </w:rPr>
        <w:t>ы реального времени (например, локация мобильных телефонов, определение загруженности автомагистралей), интернет-торговля, бронирование билетов, гостиниц.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Государственные электронные сервисы и услуги. Социальные сети – организация коллективного взаимодейст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вия и обмена данными. Сетевой этикет: правила поведения в киберпространстве. Проблема подлинности полученной информации. Открытые образовательные ресурсы.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Техногенные и экономические угрозы, связанные с использованием информационно-коммуникационных технол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огий. Общие проблемы защиты информации и информационной безопасности. Средства защиты информации в компьютерах, компьютерных сетях и автоматизированных информационных системах. Правовое обеспечение информационной </w:t>
      </w:r>
      <w:r w:rsidRPr="00566BAF">
        <w:rPr>
          <w:rFonts w:ascii="Times New Roman" w:hAnsi="Times New Roman"/>
          <w:color w:val="000000"/>
          <w:sz w:val="28"/>
          <w:lang w:val="ru-RU"/>
        </w:rPr>
        <w:lastRenderedPageBreak/>
        <w:t>безопасности. Предотвращение несанкциониров</w:t>
      </w:r>
      <w:r w:rsidRPr="00566BAF">
        <w:rPr>
          <w:rFonts w:ascii="Times New Roman" w:hAnsi="Times New Roman"/>
          <w:color w:val="000000"/>
          <w:sz w:val="28"/>
          <w:lang w:val="ru-RU"/>
        </w:rPr>
        <w:t>анного доступа к личной конфиденциальной информации, хранящейся на персональном компьютере, мобильных устройствах. Вредоносное программное обеспечение и способы борьбы с ним. Антивирусные программы. Организация личного архива информации. Резервное копирова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ние. Парольная защита архива.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Информационные технологии и профессиональная деятельность. Информационные ресурсы. Цифровая экономика. Информационная культура.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Цели моделирования. Соответствие модели 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моделируемому объекту или процессу. Формализация прикладных задач.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Представление результатов моделирования в виде, удобном для восприятия человеком. Графическое представление данных (схемы, таблицы, графики).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Графы. Основные понятия. Виды графов. Решение 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ациклического графа).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Деревья. Бинарное дерево. Дискретные игры двух игроков с 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полной информацией. Построение дерева перебора вариантов, описание стратегии игры в табличной форме. Выигрышные стратегии. 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Использование графов и деревьев при описании объектов и процессов окружающего мира.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>Определение возможн</w:t>
      </w:r>
      <w:r w:rsidRPr="00566BAF">
        <w:rPr>
          <w:rFonts w:ascii="Times New Roman" w:hAnsi="Times New Roman"/>
          <w:color w:val="000000"/>
          <w:sz w:val="28"/>
          <w:lang w:val="ru-RU"/>
        </w:rPr>
        <w:t>ых результатов работы простейших алгоритмов управления исполнителями и вычислительных алгоритмов. Определение исходных данных, при которых алгоритм может дать требуемый результат.</w:t>
      </w:r>
    </w:p>
    <w:p w:rsidR="003476C3" w:rsidRPr="00566BAF" w:rsidRDefault="00566BAF">
      <w:pPr>
        <w:spacing w:after="0" w:line="264" w:lineRule="auto"/>
        <w:ind w:firstLine="600"/>
        <w:jc w:val="both"/>
        <w:rPr>
          <w:lang w:val="ru-RU"/>
        </w:rPr>
      </w:pPr>
      <w:r w:rsidRPr="00566BAF">
        <w:rPr>
          <w:rFonts w:ascii="Times New Roman" w:hAnsi="Times New Roman"/>
          <w:color w:val="000000"/>
          <w:sz w:val="28"/>
          <w:lang w:val="ru-RU"/>
        </w:rPr>
        <w:t xml:space="preserve">Этапы решения задач на компьютере. Язык программирования (Паскаль, </w:t>
      </w:r>
      <w:r>
        <w:rPr>
          <w:rFonts w:ascii="Times New Roman" w:hAnsi="Times New Roman"/>
          <w:color w:val="000000"/>
          <w:sz w:val="28"/>
        </w:rPr>
        <w:t>Python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J</w:t>
      </w:r>
      <w:r>
        <w:rPr>
          <w:rFonts w:ascii="Times New Roman" w:hAnsi="Times New Roman"/>
          <w:color w:val="000000"/>
          <w:sz w:val="28"/>
        </w:rPr>
        <w:t>ava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++, </w:t>
      </w:r>
      <w:r>
        <w:rPr>
          <w:rFonts w:ascii="Times New Roman" w:hAnsi="Times New Roman"/>
          <w:color w:val="000000"/>
          <w:sz w:val="28"/>
        </w:rPr>
        <w:t>C</w:t>
      </w:r>
      <w:r w:rsidRPr="00566BAF">
        <w:rPr>
          <w:rFonts w:ascii="Times New Roman" w:hAnsi="Times New Roman"/>
          <w:color w:val="000000"/>
          <w:sz w:val="28"/>
          <w:lang w:val="ru-RU"/>
        </w:rPr>
        <w:t>#). Основные конструкции языка программирования. Типы данных: целочисленные, вещественные, символьные, логические. Ветвления. Составные условия. Циклы с условием. Циклы по переменной. Использование таблиц трассировки.</w:t>
      </w:r>
    </w:p>
    <w:p w:rsidR="003476C3" w:rsidRDefault="00566BAF">
      <w:pPr>
        <w:spacing w:after="0" w:line="264" w:lineRule="auto"/>
        <w:ind w:firstLine="600"/>
        <w:jc w:val="both"/>
      </w:pPr>
      <w:r w:rsidRPr="00566BAF">
        <w:rPr>
          <w:rFonts w:ascii="Times New Roman" w:hAnsi="Times New Roman"/>
          <w:color w:val="000000"/>
          <w:sz w:val="28"/>
          <w:lang w:val="ru-RU"/>
        </w:rPr>
        <w:t>Разработка и программная ре</w:t>
      </w:r>
      <w:r w:rsidRPr="00566BAF">
        <w:rPr>
          <w:rFonts w:ascii="Times New Roman" w:hAnsi="Times New Roman"/>
          <w:color w:val="000000"/>
          <w:sz w:val="28"/>
          <w:lang w:val="ru-RU"/>
        </w:rPr>
        <w:t xml:space="preserve">ализация алгоритмов решения типовых задач базового уровня. </w:t>
      </w:r>
      <w:r>
        <w:rPr>
          <w:rFonts w:ascii="Times New Roman" w:hAnsi="Times New Roman"/>
          <w:color w:val="000000"/>
          <w:sz w:val="28"/>
        </w:rPr>
        <w:t>Примеры задач: алгоритмы обработки конечной числовой последовательности (вычисление сумм, произведений, количества элементов с заданными свойствами), алгоритмы анализа записи чисел в позиционной си</w:t>
      </w:r>
      <w:r>
        <w:rPr>
          <w:rFonts w:ascii="Times New Roman" w:hAnsi="Times New Roman"/>
          <w:color w:val="000000"/>
          <w:sz w:val="28"/>
        </w:rPr>
        <w:t>стеме счисления, алгоритмы решения задач методом перебора (поиск наибольшего общего делителя двух натуральных чисел, проверка числа на простоту).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Обработка символьных данных. Встроенные функции языка программирования для обработки символьных строк.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</w:t>
      </w:r>
      <w:r>
        <w:rPr>
          <w:rFonts w:ascii="Times New Roman" w:hAnsi="Times New Roman"/>
          <w:color w:val="000000"/>
          <w:sz w:val="28"/>
        </w:rPr>
        <w:t>ные величины (массивы). Алгоритмы работы с элементами массива с однократным просмотром массива: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</w:t>
      </w:r>
      <w:r>
        <w:rPr>
          <w:rFonts w:ascii="Times New Roman" w:hAnsi="Times New Roman"/>
          <w:color w:val="000000"/>
          <w:sz w:val="28"/>
        </w:rPr>
        <w:t>лементов массива, нахождение второго по величине наибольшего (наименьшего) значения, линейный поиск элемента, перестановка элементов массива в обратном порядке.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Сортировка одномерного массива. Простые методы сортировки (например, метод пузырька, метод выбо</w:t>
      </w:r>
      <w:r>
        <w:rPr>
          <w:rFonts w:ascii="Times New Roman" w:hAnsi="Times New Roman"/>
          <w:color w:val="000000"/>
          <w:sz w:val="28"/>
        </w:rPr>
        <w:t xml:space="preserve">ра, сортировка вставками). Подпрограммы.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Информационные технологии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и/или построение модели, преобр</w:t>
      </w:r>
      <w:r>
        <w:rPr>
          <w:rFonts w:ascii="Times New Roman" w:hAnsi="Times New Roman"/>
          <w:color w:val="000000"/>
          <w:sz w:val="28"/>
        </w:rPr>
        <w:t xml:space="preserve">азование данных, визуализация данных, интерпретация результатов.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Анализ данных с помощью электронных таблиц. Вычисление суммы, среднего арифметического, наибольшего и наименьшего значений диапазона.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Компьютерно-математические модели. Этапы компьютерно-ма</w:t>
      </w:r>
      <w:r>
        <w:rPr>
          <w:rFonts w:ascii="Times New Roman" w:hAnsi="Times New Roman"/>
          <w:color w:val="000000"/>
          <w:sz w:val="28"/>
        </w:rPr>
        <w:t xml:space="preserve">тематического моделирования: постановка задачи, разработка модели, тестирование модели, компьютерный эксперимент, анализ результатов моделирования.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Численное решение уравнений с помощью подбора параметра.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Табличные (реляционные) базы данных. Таблица – пр</w:t>
      </w:r>
      <w:r>
        <w:rPr>
          <w:rFonts w:ascii="Times New Roman" w:hAnsi="Times New Roman"/>
          <w:color w:val="000000"/>
          <w:sz w:val="28"/>
        </w:rPr>
        <w:t>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Запросы с параметрами. Вычисляемые поля в запросах.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Многотабл</w:t>
      </w:r>
      <w:r>
        <w:rPr>
          <w:rFonts w:ascii="Times New Roman" w:hAnsi="Times New Roman"/>
          <w:color w:val="000000"/>
          <w:sz w:val="28"/>
        </w:rPr>
        <w:t>ичные базы данных. Типы связей между таблицами. Запросы к многотабличным базам данных.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Средства искусственного интеллекта. Сервисы машинного перевода и распознавания устной речи. Идентификация и поиск изображений, распознавание лиц. Самообучающиеся системы</w:t>
      </w:r>
      <w:r>
        <w:rPr>
          <w:rFonts w:ascii="Times New Roman" w:hAnsi="Times New Roman"/>
          <w:color w:val="000000"/>
          <w:sz w:val="28"/>
        </w:rPr>
        <w:t>. Искусственный интеллект в компьютерных играх. Использование методов искусственного интеллекта в обучающих системах. Использование методов искусственного интеллекта в робототехнике. Интернет вещей. Перспективы развития компьютерных интеллектуальных систем</w:t>
      </w:r>
      <w:r>
        <w:rPr>
          <w:rFonts w:ascii="Times New Roman" w:hAnsi="Times New Roman"/>
          <w:color w:val="000000"/>
          <w:sz w:val="28"/>
        </w:rPr>
        <w:t>.</w:t>
      </w:r>
    </w:p>
    <w:p w:rsidR="003476C3" w:rsidRDefault="003476C3">
      <w:pPr>
        <w:sectPr w:rsidR="003476C3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 w:line="264" w:lineRule="auto"/>
        <w:ind w:left="120"/>
        <w:jc w:val="both"/>
      </w:pPr>
      <w:bookmarkStart w:id="6" w:name="block-54372115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ПРОГРАММЫ ПО ИНФОРМАТИКЕ НА УРОВНЕ СРЕДНЕГО ОБЩЕГО ОБРАЗОВАНИЯ (БАЗОВЫЙ УРОВЕНЬ)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Личностные результаты отражают готовность и способность обучающихся руководствоваться сформированной внутренней</w:t>
      </w:r>
      <w:r>
        <w:rPr>
          <w:rFonts w:ascii="Times New Roman" w:hAnsi="Times New Roman"/>
          <w:color w:val="000000"/>
          <w:sz w:val="28"/>
        </w:rPr>
        <w:t xml:space="preserve">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средствами учебного предмета основных н</w:t>
      </w:r>
      <w:r>
        <w:rPr>
          <w:rFonts w:ascii="Times New Roman" w:hAnsi="Times New Roman"/>
          <w:color w:val="000000"/>
          <w:sz w:val="28"/>
        </w:rPr>
        <w:t xml:space="preserve">аправлений воспитательной деятельности. В результате изучения информатики на уровне среднего общего образования у обучающегося будут сформированы следующие личностные результаты: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своих конституционных прав и обязаннос</w:t>
      </w:r>
      <w:r>
        <w:rPr>
          <w:rFonts w:ascii="Times New Roman" w:hAnsi="Times New Roman"/>
          <w:color w:val="000000"/>
          <w:sz w:val="28"/>
        </w:rPr>
        <w:t>тей, уважение закона и правопорядка, соблюдение основополагающих норм информационного права и информационной безопасности;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</w:t>
      </w:r>
      <w:r>
        <w:rPr>
          <w:rFonts w:ascii="Times New Roman" w:hAnsi="Times New Roman"/>
          <w:color w:val="000000"/>
          <w:sz w:val="28"/>
        </w:rPr>
        <w:t>ьным признакам в виртуальном пространстве;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ценностное отношение к историческому наследию, достижениям России в науке, искусстве, технологиях, понимание значения информатики как науки в жизни современного общества;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духовно-</w:t>
      </w:r>
      <w:r>
        <w:rPr>
          <w:rFonts w:ascii="Times New Roman" w:hAnsi="Times New Roman"/>
          <w:b/>
          <w:color w:val="000000"/>
          <w:sz w:val="28"/>
        </w:rPr>
        <w:t>нравственного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сформированность нравственного сознания, этического поведения;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оценивать ситуацию и принимать осознанные решения, ориентируясь на морально-нравственные нормы и ценности, в том числе в сети Интернет;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эстетического в</w:t>
      </w:r>
      <w:r>
        <w:rPr>
          <w:rFonts w:ascii="Times New Roman" w:hAnsi="Times New Roman"/>
          <w:b/>
          <w:color w:val="000000"/>
          <w:sz w:val="28"/>
        </w:rPr>
        <w:t>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эстетическое отношение к миру, включая эстетику научного и технического творчества;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способность воспринимать различные виды искусства, в том числе основанные на использовании информационных технологий;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</w:t>
      </w:r>
      <w:r>
        <w:rPr>
          <w:rFonts w:ascii="Times New Roman" w:hAnsi="Times New Roman"/>
          <w:color w:val="000000"/>
          <w:sz w:val="28"/>
        </w:rPr>
        <w:t xml:space="preserve"> здорового и безопасного образа жизни, ответственного отношения к своему здоровью, в том числе и за счёт </w:t>
      </w:r>
      <w:r>
        <w:rPr>
          <w:rFonts w:ascii="Times New Roman" w:hAnsi="Times New Roman"/>
          <w:color w:val="000000"/>
          <w:sz w:val="28"/>
        </w:rPr>
        <w:lastRenderedPageBreak/>
        <w:t>соблюдения требований безопасной эксплуатации средств информационных и коммуникационных технологий;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интерес к сферам профессиональной деятельности, связанным с информатикой, </w:t>
      </w:r>
      <w:r>
        <w:rPr>
          <w:rFonts w:ascii="Times New Roman" w:hAnsi="Times New Roman"/>
          <w:color w:val="000000"/>
          <w:sz w:val="28"/>
        </w:rPr>
        <w:t>программированием и информационными технологиями, основанными на достижениях информатики и научно-технического прогресса, умение совершать осознанный выбор будущей профессии и реализовывать собственные жизненные планы;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готовность и способность к образовани</w:t>
      </w:r>
      <w:r>
        <w:rPr>
          <w:rFonts w:ascii="Times New Roman" w:hAnsi="Times New Roman"/>
          <w:color w:val="000000"/>
          <w:sz w:val="28"/>
        </w:rPr>
        <w:t>ю и самообразованию на протяжении всей жизни;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осознание глобального характера экологических проблем и путей их решения, в том числе с учётом возможностей информационно-коммуникационных технологий;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8) ценности научного познания</w:t>
      </w:r>
      <w:r>
        <w:rPr>
          <w:rFonts w:ascii="Times New Roman" w:hAnsi="Times New Roman"/>
          <w:b/>
          <w:color w:val="000000"/>
          <w:sz w:val="28"/>
        </w:rPr>
        <w:t>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информатики, достижениям научно-технического прогресса и общественной практики, за счёт понимания роли информационных ресурсов, информационных процессов и информационных технол</w:t>
      </w:r>
      <w:r>
        <w:rPr>
          <w:rFonts w:ascii="Times New Roman" w:hAnsi="Times New Roman"/>
          <w:color w:val="000000"/>
          <w:sz w:val="28"/>
        </w:rPr>
        <w:t>огий в условиях цифровой трансформации многих сфер жизни современного общества;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достижения личностных результа</w:t>
      </w:r>
      <w:r>
        <w:rPr>
          <w:rFonts w:ascii="Times New Roman" w:hAnsi="Times New Roman"/>
          <w:color w:val="000000"/>
          <w:sz w:val="28"/>
        </w:rPr>
        <w:t>тов освоения программы по информатике у обучающихся совершенствуется эмоциональный интеллект, предполагающий сформированность: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</w:t>
      </w:r>
      <w:r>
        <w:rPr>
          <w:rFonts w:ascii="Times New Roman" w:hAnsi="Times New Roman"/>
          <w:color w:val="000000"/>
          <w:sz w:val="28"/>
        </w:rPr>
        <w:t>циональным изменениям и проявлять гибкость, быть открытым новому;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 исходя из своих возможностей;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эмпатии, включающей способность понимать э</w:t>
      </w:r>
      <w:r>
        <w:rPr>
          <w:rFonts w:ascii="Times New Roman" w:hAnsi="Times New Roman"/>
          <w:color w:val="000000"/>
          <w:sz w:val="28"/>
        </w:rPr>
        <w:t>моциональное состояние других, учитывать его при осуществлении коммуникации, способность к сочувствию и сопереживанию;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социальных навыков, включающих способность выстраивать отношения с другими людьми, заботиться, проявлять интерес и разрешать конфликты.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результате изучения информатики на уровне среднего общего образования у обучающегося будут сформированы метапредметные результаты, отражённые в универсальных учебных действиях, а именно: познавательные универсальные учебные дей</w:t>
      </w:r>
      <w:r>
        <w:rPr>
          <w:rFonts w:ascii="Times New Roman" w:hAnsi="Times New Roman"/>
          <w:color w:val="000000"/>
          <w:sz w:val="28"/>
        </w:rPr>
        <w:t xml:space="preserve">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базовые логические действия: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формулировать и актуализировать про</w:t>
      </w:r>
      <w:r>
        <w:rPr>
          <w:rFonts w:ascii="Times New Roman" w:hAnsi="Times New Roman"/>
          <w:color w:val="000000"/>
          <w:sz w:val="28"/>
        </w:rPr>
        <w:t xml:space="preserve">блему, рассматривать её всесторонне;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устанавливать существенный признак или основания для сравнения, классификации и обобщения;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определять цели деятельности, задавать параметры и критерии их достижения;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закономерности и противоречия в рассматрива</w:t>
      </w:r>
      <w:r>
        <w:rPr>
          <w:rFonts w:ascii="Times New Roman" w:hAnsi="Times New Roman"/>
          <w:color w:val="000000"/>
          <w:sz w:val="28"/>
        </w:rPr>
        <w:t xml:space="preserve">емых явлениях;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разрабатывать план решения проблемы с учётом анализа имеющихся материальных и нематериальных ресурсов;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координировать и </w:t>
      </w:r>
      <w:r>
        <w:rPr>
          <w:rFonts w:ascii="Times New Roman" w:hAnsi="Times New Roman"/>
          <w:color w:val="000000"/>
          <w:sz w:val="28"/>
        </w:rPr>
        <w:t>выполнять работу в условиях реального, виртуального и комбинированного взаимодействия;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креативное мышление при решении жизненных проблем.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учебно-исследовательской и проектной деятельности, н</w:t>
      </w:r>
      <w:r>
        <w:rPr>
          <w:rFonts w:ascii="Times New Roman" w:hAnsi="Times New Roman"/>
          <w:color w:val="000000"/>
          <w:sz w:val="28"/>
        </w:rPr>
        <w:t xml:space="preserve">авыками разрешения проблем,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овладеть видами деятельности по получению нового знания, его интерпретации, преобразованию и примен</w:t>
      </w:r>
      <w:r>
        <w:rPr>
          <w:rFonts w:ascii="Times New Roman" w:hAnsi="Times New Roman"/>
          <w:color w:val="000000"/>
          <w:sz w:val="28"/>
        </w:rPr>
        <w:t xml:space="preserve">ению в различных учебных ситуациях, в том числе при создании учебных и социальных проектов;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формирование научного типа мышления, владение научной терминологией, ключевыми понятиями и методами;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ставить и формулировать собственные задачи в образовательной д</w:t>
      </w:r>
      <w:r>
        <w:rPr>
          <w:rFonts w:ascii="Times New Roman" w:hAnsi="Times New Roman"/>
          <w:color w:val="000000"/>
          <w:sz w:val="28"/>
        </w:rPr>
        <w:t>еятельности и жизненных ситуациях;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анализировать полученные в ходе</w:t>
      </w:r>
      <w:r>
        <w:rPr>
          <w:rFonts w:ascii="Times New Roman" w:hAnsi="Times New Roman"/>
          <w:color w:val="000000"/>
          <w:sz w:val="28"/>
        </w:rPr>
        <w:t xml:space="preserve"> решения задачи результаты, критически оценивать их достоверность, прогнозировать изменение в новых условиях;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оценивать приобретённый опыт;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целенаправленный поиск переноса средств и способов действия в профессион</w:t>
      </w:r>
      <w:r>
        <w:rPr>
          <w:rFonts w:ascii="Times New Roman" w:hAnsi="Times New Roman"/>
          <w:color w:val="000000"/>
          <w:sz w:val="28"/>
        </w:rPr>
        <w:t>альную среду;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переносить знания в познавательную и практическую области жизнедеятельности;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интегрировать знания из разных предметных областей;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выдвигать новые идеи, предлагать оригинальные подходы и решения, ставить проблемы и задачи, допускающие альтерна</w:t>
      </w:r>
      <w:r>
        <w:rPr>
          <w:rFonts w:ascii="Times New Roman" w:hAnsi="Times New Roman"/>
          <w:color w:val="000000"/>
          <w:sz w:val="28"/>
        </w:rPr>
        <w:t>тивные решения.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тексты в различн</w:t>
      </w:r>
      <w:r>
        <w:rPr>
          <w:rFonts w:ascii="Times New Roman" w:hAnsi="Times New Roman"/>
          <w:color w:val="000000"/>
          <w:sz w:val="28"/>
        </w:rPr>
        <w:t>ых форматах с учётом назначения информации и целевой аудитории, выбирая оптимальную форму представления и визуализации;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достоверность, легитимность информации, её соответствие правовым и морально-этическим нормам;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средства информаци</w:t>
      </w:r>
      <w:r>
        <w:rPr>
          <w:rFonts w:ascii="Times New Roman" w:hAnsi="Times New Roman"/>
          <w:color w:val="000000"/>
          <w:sz w:val="28"/>
        </w:rPr>
        <w:t>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владеть н</w:t>
      </w:r>
      <w:r>
        <w:rPr>
          <w:rFonts w:ascii="Times New Roman" w:hAnsi="Times New Roman"/>
          <w:color w:val="000000"/>
          <w:sz w:val="28"/>
        </w:rPr>
        <w:t>авыками распознавания и защиты информации, информационной безопасности личности.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общение: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коммуникации во всех сферах жизни;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распознавать невербальные средства общения, понимать значение </w:t>
      </w:r>
      <w:r>
        <w:rPr>
          <w:rFonts w:ascii="Times New Roman" w:hAnsi="Times New Roman"/>
          <w:color w:val="000000"/>
          <w:sz w:val="28"/>
        </w:rPr>
        <w:t>социальных знаков, распознавать предпосылки конфликтных ситуаций и уметь смягчать конфликты;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владеть различными способами общения и взаимодействия, аргументированно вести диалог;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развёрнуто и логично излагать свою точку зрения.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выбирать тематику и методы совместных действий с учётом общих интересов и возможностей каждого члена коллектива;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цели совместной деятельности, организовывать и координировать</w:t>
      </w:r>
      <w:r>
        <w:rPr>
          <w:rFonts w:ascii="Times New Roman" w:hAnsi="Times New Roman"/>
          <w:color w:val="000000"/>
          <w:sz w:val="28"/>
        </w:rPr>
        <w:t xml:space="preserve"> действия по её достижению: составлять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план действий, распределять роли с учётом мнений участников, обсуждать результаты совместной работы;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предлагат</w:t>
      </w:r>
      <w:r>
        <w:rPr>
          <w:rFonts w:ascii="Times New Roman" w:hAnsi="Times New Roman"/>
          <w:color w:val="000000"/>
          <w:sz w:val="28"/>
        </w:rPr>
        <w:t>ь новые проекты, оценивать идеи с позиции новизны, оригинальности, практической значимости;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Регулятивные универсальные учебные д</w:t>
      </w:r>
      <w:r>
        <w:rPr>
          <w:rFonts w:ascii="Times New Roman" w:hAnsi="Times New Roman"/>
          <w:b/>
          <w:color w:val="000000"/>
          <w:sz w:val="28"/>
        </w:rPr>
        <w:t>ействия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самостоятельно составлять план решения проблемы с учёт</w:t>
      </w:r>
      <w:r>
        <w:rPr>
          <w:rFonts w:ascii="Times New Roman" w:hAnsi="Times New Roman"/>
          <w:color w:val="000000"/>
          <w:sz w:val="28"/>
        </w:rPr>
        <w:t>ом имеющихся ресурсов, собственных возможностей и предпочтений;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расширять рамки учебного предмета на основе личных предпочтений;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делать осознанный выбор, аргументировать его, брать ответственность за решение;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оценивать приобр</w:t>
      </w:r>
      <w:r>
        <w:rPr>
          <w:rFonts w:ascii="Times New Roman" w:hAnsi="Times New Roman"/>
          <w:color w:val="000000"/>
          <w:sz w:val="28"/>
        </w:rPr>
        <w:t>етённый опыт;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способствовать формированию и проявлению широкой эрудиции в разных областях знаний, постоянно повышать свой образовательный и культурный уровень.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давать оценку новым ситуациям, вносить коррективы в деятельность, оценивать со</w:t>
      </w:r>
      <w:r>
        <w:rPr>
          <w:rFonts w:ascii="Times New Roman" w:hAnsi="Times New Roman"/>
          <w:color w:val="000000"/>
          <w:sz w:val="28"/>
        </w:rPr>
        <w:t xml:space="preserve">ответствие результатов целям;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</w:t>
      </w:r>
      <w:r>
        <w:rPr>
          <w:rFonts w:ascii="Times New Roman" w:hAnsi="Times New Roman"/>
          <w:color w:val="000000"/>
          <w:sz w:val="28"/>
        </w:rPr>
        <w:lastRenderedPageBreak/>
        <w:t>оснований; использовать приёмы рефлексии для оценки ситуации, выбора верного решения;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оценивать риски и </w:t>
      </w:r>
      <w:r>
        <w:rPr>
          <w:rFonts w:ascii="Times New Roman" w:hAnsi="Times New Roman"/>
          <w:color w:val="000000"/>
          <w:sz w:val="28"/>
        </w:rPr>
        <w:t>своевременно принимать решения по их снижению;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результатов деятельности.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принятия себя и других: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себя, понимая свои недостатки и достоинства;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принимать мотивы и аргументы других при анализе резул</w:t>
      </w:r>
      <w:r>
        <w:rPr>
          <w:rFonts w:ascii="Times New Roman" w:hAnsi="Times New Roman"/>
          <w:color w:val="000000"/>
          <w:sz w:val="28"/>
        </w:rPr>
        <w:t>ьтатов деятельности;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признавать своё право и право других на ошибку;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развивать способность понимать мир с позиции другого человека.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3476C3" w:rsidRDefault="003476C3">
      <w:pPr>
        <w:spacing w:after="0" w:line="264" w:lineRule="auto"/>
        <w:ind w:left="120"/>
        <w:jc w:val="both"/>
      </w:pP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 процессе изучения курса информатики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10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</w:t>
      </w:r>
      <w:r>
        <w:rPr>
          <w:rFonts w:ascii="Times New Roman" w:hAnsi="Times New Roman"/>
          <w:color w:val="000000"/>
          <w:sz w:val="28"/>
        </w:rPr>
        <w:t>ующие предметные результаты: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«информационная систем</w:t>
      </w:r>
      <w:r>
        <w:rPr>
          <w:rFonts w:ascii="Times New Roman" w:hAnsi="Times New Roman"/>
          <w:color w:val="000000"/>
          <w:sz w:val="28"/>
        </w:rPr>
        <w:t>а», «система управления»;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владение методами поиска информации в сети Интернет, умение критически оценивать информацию, полученную из сети Интернет;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характеризовать большие данные, приводить примеры источников их получения и направления использования</w:t>
      </w:r>
      <w:r>
        <w:rPr>
          <w:rFonts w:ascii="Times New Roman" w:hAnsi="Times New Roman"/>
          <w:color w:val="000000"/>
          <w:sz w:val="28"/>
        </w:rPr>
        <w:t>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устройства и функционирования современных стационарных и мобильных компьютеров, тенденций развития компьютерных технологий;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 владение навыками работы с операционными системами, основными видами программного обеспечения для ре</w:t>
      </w:r>
      <w:r>
        <w:rPr>
          <w:rFonts w:ascii="Times New Roman" w:hAnsi="Times New Roman"/>
          <w:color w:val="000000"/>
          <w:sz w:val="28"/>
        </w:rPr>
        <w:t xml:space="preserve">шения учебных задач по выбранной специализации;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соблюдение требований техники безопасности и гигиены при работе с компьютерами и другими компонентами цифрового окружения, понимание правовых основ использования компьютерных программ, баз данных и материало</w:t>
      </w:r>
      <w:r>
        <w:rPr>
          <w:rFonts w:ascii="Times New Roman" w:hAnsi="Times New Roman"/>
          <w:color w:val="000000"/>
          <w:sz w:val="28"/>
        </w:rPr>
        <w:t>в, размещённых в сети Интернет;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основных принципов дискретизации различных видов информации, умение определять информационный объём текстовых, графических и звуковых данных при заданных параметрах дискретизации;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строить неравномерные коды, допускающие однозначное декодирование сообщений (префиксные коды); 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владение теоретическим аппаратом, позволяющим осуществлять представление заданного натурального числа в различных системах счисления, выполнять преобразо</w:t>
      </w:r>
      <w:r>
        <w:rPr>
          <w:rFonts w:ascii="Times New Roman" w:hAnsi="Times New Roman"/>
          <w:color w:val="000000"/>
          <w:sz w:val="28"/>
        </w:rPr>
        <w:t>вания логических выражений, используя законы алгебры логики;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В процессе изучения курса ин</w:t>
      </w:r>
      <w:r>
        <w:rPr>
          <w:rFonts w:ascii="Times New Roman" w:hAnsi="Times New Roman"/>
          <w:color w:val="000000"/>
          <w:sz w:val="28"/>
        </w:rPr>
        <w:t xml:space="preserve">форматики базового уровня </w:t>
      </w:r>
      <w:r>
        <w:rPr>
          <w:rFonts w:ascii="Times New Roman" w:hAnsi="Times New Roman"/>
          <w:b/>
          <w:i/>
          <w:color w:val="000000"/>
          <w:sz w:val="28"/>
        </w:rPr>
        <w:t>в 11 классе</w:t>
      </w:r>
      <w:r>
        <w:rPr>
          <w:rFonts w:ascii="Times New Roman" w:hAnsi="Times New Roman"/>
          <w:color w:val="000000"/>
          <w:sz w:val="28"/>
        </w:rPr>
        <w:t xml:space="preserve"> обучающимися будут достигнуты следующие предметные результаты: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наличие представлений о компьютерных сетях и их роли в современном мире, об общих принципах разработки и функционирования интернет-приложений;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понимание уг</w:t>
      </w:r>
      <w:r>
        <w:rPr>
          <w:rFonts w:ascii="Times New Roman" w:hAnsi="Times New Roman"/>
          <w:color w:val="000000"/>
          <w:sz w:val="28"/>
        </w:rPr>
        <w:t>роз информационной безопасности, использование методов и средств противодействия этим угрозам, соблюдение мер безопасности, предотвращающих незаконное распространение персональных данных;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владение теоретическим аппаратом, позволяющим определять кратчайший </w:t>
      </w:r>
      <w:r>
        <w:rPr>
          <w:rFonts w:ascii="Times New Roman" w:hAnsi="Times New Roman"/>
          <w:color w:val="000000"/>
          <w:sz w:val="28"/>
        </w:rPr>
        <w:t>путь во взвешенном графе и количество путей между вершинами ориентированного ациклического графа;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</w:t>
      </w:r>
      <w:r>
        <w:rPr>
          <w:rFonts w:ascii="Times New Roman" w:hAnsi="Times New Roman"/>
          <w:color w:val="000000"/>
          <w:sz w:val="28"/>
        </w:rPr>
        <w:t>ом для изучения универсальном языке программирования высокого уровня (Паскаль, Python, Java, C++, C#), анализировать алгоритмы с использованием таблиц трассировки, определять без использования компьютера результаты выполнения несложных программ, включающих</w:t>
      </w:r>
      <w:r>
        <w:rPr>
          <w:rFonts w:ascii="Times New Roman" w:hAnsi="Times New Roman"/>
          <w:color w:val="000000"/>
          <w:sz w:val="28"/>
        </w:rPr>
        <w:t xml:space="preserve"> циклы, ветвленияи подпрограммы, при заданных исходных данных, модифицировать готовые программы для решения новых задач, использовать их в своих программах в качестве подпрограмм (процедур, функций);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умение реализовывать на выбранном для изучения языке </w:t>
      </w:r>
      <w:r>
        <w:rPr>
          <w:rFonts w:ascii="Times New Roman" w:hAnsi="Times New Roman"/>
          <w:color w:val="000000"/>
          <w:sz w:val="28"/>
        </w:rPr>
        <w:t>программирования высокого уровня (Паскаль, Python, Java, C++, C#) типовые алгоритмы обработки чисел, числовых последовательностей и массивов: представление числа в виде набора простых сомножителей, нахождение максимальной (минимальной) цифры натурального ч</w:t>
      </w:r>
      <w:r>
        <w:rPr>
          <w:rFonts w:ascii="Times New Roman" w:hAnsi="Times New Roman"/>
          <w:color w:val="000000"/>
          <w:sz w:val="28"/>
        </w:rPr>
        <w:t xml:space="preserve">исла, записанного в системе счисления с основанием, не превышающим 10, вычисление обобщённых характеристик элементов массива или числовой последовательности (суммы, произведения, среднего арифметического, минимального и максимального элементов, количества </w:t>
      </w:r>
      <w:r>
        <w:rPr>
          <w:rFonts w:ascii="Times New Roman" w:hAnsi="Times New Roman"/>
          <w:color w:val="000000"/>
          <w:sz w:val="28"/>
        </w:rPr>
        <w:t>элементов, удовлетворяющих заданному условию), сортировку элементов массива;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умение использовать табличные (реляционные) базы данных, в частности, составлять запросы к базам данных (в том числе запросы с вычисляемыми полями), выполнять сортировку и поиск з</w:t>
      </w:r>
      <w:r>
        <w:rPr>
          <w:rFonts w:ascii="Times New Roman" w:hAnsi="Times New Roman"/>
          <w:color w:val="000000"/>
          <w:sz w:val="28"/>
        </w:rPr>
        <w:t>аписей в базе данных, наполнять разработанную базу данных,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</w:t>
      </w:r>
      <w:r>
        <w:rPr>
          <w:rFonts w:ascii="Times New Roman" w:hAnsi="Times New Roman"/>
          <w:color w:val="000000"/>
          <w:sz w:val="28"/>
        </w:rPr>
        <w:t>ение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моделирования, оценивать соответствие модели моделируемому объекту или процессу, предста</w:t>
      </w:r>
      <w:r>
        <w:rPr>
          <w:rFonts w:ascii="Times New Roman" w:hAnsi="Times New Roman"/>
          <w:color w:val="000000"/>
          <w:sz w:val="28"/>
        </w:rPr>
        <w:t>влять результаты моделирования в наглядном виде;</w:t>
      </w:r>
    </w:p>
    <w:p w:rsidR="003476C3" w:rsidRDefault="00566BA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умение организовывать личное информационное пространство с использованием различных цифровых технологий, понимание возможностей цифровых сервисов государственных услуг, цифровых образовательных сервисов, пон</w:t>
      </w:r>
      <w:r>
        <w:rPr>
          <w:rFonts w:ascii="Times New Roman" w:hAnsi="Times New Roman"/>
          <w:color w:val="000000"/>
          <w:sz w:val="28"/>
        </w:rPr>
        <w:t>имание возможностей и ограничений технологий искусственного интеллекта в различных областях, наличие представлений об использовании информационных технологий в различных профессиональных сферах.</w:t>
      </w:r>
    </w:p>
    <w:p w:rsidR="003476C3" w:rsidRDefault="003476C3">
      <w:pPr>
        <w:sectPr w:rsidR="003476C3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/>
        <w:ind w:left="120"/>
      </w:pPr>
      <w:bookmarkStart w:id="7" w:name="block-54372114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3476C3" w:rsidRDefault="00566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788"/>
      </w:tblGrid>
      <w:tr w:rsidR="003476C3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ание разделов и тем программы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6C3" w:rsidRDefault="003476C3">
            <w:pPr>
              <w:spacing w:after="0"/>
              <w:ind w:left="135"/>
            </w:pPr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Компьютер: аппаратное и программное обеспечение, файловая система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 в компьютере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алгебры логики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текстовой, графической и мультимедийной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https://m.edsoo.ru/af8b25f4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</w:tbl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3476C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76C3" w:rsidRDefault="003476C3">
            <w:pPr>
              <w:spacing w:after="0"/>
              <w:ind w:left="135"/>
            </w:pPr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Сетевые информационные технологии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социальной информатики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Информационное </w:t>
            </w:r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элементы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Базы данных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https://m.edsoo.ru/f47857e0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</w:tbl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/>
        <w:ind w:left="120"/>
      </w:pPr>
      <w:bookmarkStart w:id="8" w:name="block-54372112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76C3" w:rsidRDefault="00566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5"/>
        <w:gridCol w:w="3972"/>
        <w:gridCol w:w="1194"/>
        <w:gridCol w:w="1841"/>
        <w:gridCol w:w="1910"/>
        <w:gridCol w:w="1347"/>
        <w:gridCol w:w="2861"/>
      </w:tblGrid>
      <w:tr w:rsidR="003476C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6C3" w:rsidRDefault="003476C3">
            <w:pPr>
              <w:spacing w:after="0"/>
              <w:ind w:left="135"/>
            </w:pPr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гигиена при работе с компьютерами. Принципы работы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https://m.edsoo.ru/820e7a19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Тенденции развития компьютерных технологий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https://m.edsoo.ru/06b14abb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Программное обеспечение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https://m.edsoo.ru/dc08b2c6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Операции с файлами и </w:t>
            </w:r>
            <w:r>
              <w:rPr>
                <w:rFonts w:ascii="Times New Roman" w:hAnsi="Times New Roman"/>
                <w:color w:val="000000"/>
                <w:sz w:val="24"/>
              </w:rPr>
              <w:t>папками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https://m.edsoo.ru/228ee427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прикладным программным обеспечением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https://m.edsoo.ru/cdfae35e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Законодательство Российской Федерации в области программного обеспечения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https://m.edsoo.ru/06a855bf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Двоичное кодирование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https://m.edsoo.ru/38214cec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Подходы к измерению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https://m.edsoo.ru/9deef96b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Информационные процессы. Передача и хранение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https://m.edsoo.ru/da4dd13d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информации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https://m.edsoo.ru/60f2394f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Системы,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систем и их взаимодействие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https://m.edsoo.ru/b3b712c0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перевода чисел из P-ичной системы счисления в десятичную и обратно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https://m.edsoo.ru/06c384e6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Двоичная, восьмеричная и шестнадцатеричная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позиционных системах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https://m.edsoo.ru/de2c5353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целых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вещественных чисел в памяти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https://m.edsoo.ru/b2010e6e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текстов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https://m.edsoo.ru/8f8cd2cb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изображений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https://m.edsoo.ru/5dd23ae4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https://m.edsoo.ru/a8b48364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Высказывания. Логические операции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https://m.edsoo.ru/61d9006a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выражения. Таблицы истинности логических выражений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https://m.edsoo.ru/4c662a0d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операции и операции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над множествами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https://m.edsoo.ru/ad7328fc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Законы алгебры логики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https://m.edsoo.ru/4fad160e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простейших логических уравнений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https://m.edsoo.ru/bb9d8b7f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Логические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логического выражения с данной таблицей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https://m.edsoo.ru/f1593521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 компьютера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https://m.edsoo.ru/46ba058b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"Теоретические основы информатики"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https://m.edsoo.ru/5fad1b53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Текстовый </w:t>
            </w:r>
            <w:r>
              <w:rPr>
                <w:rFonts w:ascii="Times New Roman" w:hAnsi="Times New Roman"/>
                <w:color w:val="000000"/>
                <w:sz w:val="24"/>
              </w:rPr>
              <w:t>процессор и его базовые возможности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https://m.edsoo.ru/aa862c53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Коллективная работа с документом. Правила оформления реферата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https://m.edsoo.ru/aaba738c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Растровая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https://m.edsoo.ru/b0ececed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https://m.edsoo.ru/c686f9bb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Создание и преобразование аудиовизуальных объектов. Компьютерные презентации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https://m.edsoo.ru/45633de5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редактирования трёхмерных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https://m.edsoo.ru/d7253a6a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"Технологии обработки текстовой, графической и мультимедийной информации</w:t>
            </w:r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https://m.edsoo.ru/acc1db62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</w:tbl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2"/>
        <w:gridCol w:w="4014"/>
        <w:gridCol w:w="1173"/>
        <w:gridCol w:w="1841"/>
        <w:gridCol w:w="1910"/>
        <w:gridCol w:w="1347"/>
        <w:gridCol w:w="2873"/>
      </w:tblGrid>
      <w:tr w:rsidR="003476C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76C3" w:rsidRDefault="003476C3">
            <w:pPr>
              <w:spacing w:after="0"/>
              <w:ind w:left="135"/>
            </w:pPr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76C3" w:rsidRDefault="003476C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76C3" w:rsidRDefault="003476C3"/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https://m.edsoo.ru/04ed7e2d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Веб-сайт. Веб-страница. Взаимодействие браузера с веб-сервером. Динамические страницы. Разработка интернет-приложений (сайтов). Сетевое хранение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https://m.edsoo.ru/189f67e7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деятельности в сети Интернет. Сервисы Интернета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https://m.edsoo.ru/f51ef401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Сетевой </w:t>
            </w:r>
            <w:r>
              <w:rPr>
                <w:rFonts w:ascii="Times New Roman" w:hAnsi="Times New Roman"/>
                <w:color w:val="000000"/>
                <w:sz w:val="24"/>
              </w:rPr>
              <w:t>этикет. Проблема подлинности полученной информации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https://m.edsoo.ru/b0e87321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https://m.edsoo.ru/50da30fb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https://m.edsoo.ru/5248229e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Государственные электронные сервисы и услуги. Открытые образовательные ресурсы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https://m.edsoo.ru/1658594e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Техногенные и экономические угрозы, связанные с использованием ИКТ. Защита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информации и информационная безопасность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https://m.edsoo.ru/68ac9784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Вредоносное программное обеспечение и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борьбы с ним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https://m.edsoo.ru/039e1c9b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Организация личного архива информации. Информационные технологии и профессиональная деятельность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https://m.edsoo.ru/7981dba5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Представление результатов моделирования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https://m.edsoo.ru/abbcd321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Графы.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алгоритмических задач, связанных с анализом графов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https://m.edsoo.ru/079bc8f8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Деревья. Дискретные игры двух игроков с полной информацией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https://m.edsoo.ru/68a2d279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графов и деревьев при описании объектов и процессов окружающего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https://m.edsoo.ru/82cb0c49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"Информационное моделирование"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https://m.edsoo.ru/4b24ce20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алгоритмов. Этапы решения задач на компьютере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https://m.edsoo.ru/c1535090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Основные конструкции языка программирования. Типы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https://m.edsoo.ru/3012411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https://m.edsoo.ru/e1b7db2d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Циклы с условием. Циклы по переменной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https://m.edsoo.ru/10ab9353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 типовых задач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https://m.edsoo.ru/5d4f7ac9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и программная реализация алгоритмов решения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методом перебора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https://m.edsoo.ru/72a11b12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https://m.edsoo.ru/2d234361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величины (массивы)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https://m.edsoo.ru/b37f7ca0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одномерного массива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https://m.edsoo.ru/660ff291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Подпрограммы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https://m.edsoo.ru/3bb7214a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по теме "Алгоритмы и элементы программирования"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https://m.edsoo.ru/2ff5fd90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данных. Основные задачи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https://m.edsoo.ru/096dddd8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Последовательность решения задач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анализа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https://m.edsoo.ru/e0e7ee3b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данных с помощью электронных таблиц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https://m.edsoo.ru/e0aaf73a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https://m.edsoo.ru/24865de3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https://m.edsoo.ru/b808dfd9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Компьютерно-математические модели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https://m.edsoo.ru/2e62e4a7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готовой компьютерной моделью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https://m.edsoo.ru/2ac0c441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Численное решение уравнений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подбора параметра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https://m.edsoo.ru/c5699db9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(реляционные) базы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https://m.edsoo.ru/87468fbd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Работа с готовой базой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https://m.edsoo.ru/487808d8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искусственного интеллекта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https://m.edsoo.ru/9c62b830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компьютерных интеллектуальных систем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76C3" w:rsidRDefault="003476C3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https://m.edsoo.ru/5225af37</w:t>
              </w:r>
            </w:hyperlink>
          </w:p>
        </w:tc>
      </w:tr>
      <w:tr w:rsidR="003476C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76C3" w:rsidRDefault="003476C3"/>
        </w:tc>
      </w:tr>
    </w:tbl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3476C3">
      <w:pPr>
        <w:sectPr w:rsidR="003476C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before="199" w:after="199"/>
        <w:ind w:left="120"/>
      </w:pPr>
      <w:bookmarkStart w:id="9" w:name="block-5437211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3476C3" w:rsidRDefault="00566B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10 КЛАСС </w:t>
      </w:r>
    </w:p>
    <w:p w:rsidR="003476C3" w:rsidRDefault="003476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7"/>
        <w:gridCol w:w="7636"/>
      </w:tblGrid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###Par###По теме </w:t>
            </w:r>
            <w:r>
              <w:rPr>
                <w:rFonts w:ascii="Times New Roman" w:hAnsi="Times New Roman"/>
                <w:color w:val="000000"/>
                <w:sz w:val="24"/>
              </w:rPr>
              <w:t>«Цифровая грамотность»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представлениями о роли информации и связанных с ней процессов в природе, технике и обществе, понятиями «информация», «информационный процесс», «система», «компоненты системы», «системный эффект», «информационна</w:t>
            </w:r>
            <w:r>
              <w:rPr>
                <w:rFonts w:ascii="Times New Roman" w:hAnsi="Times New Roman"/>
                <w:color w:val="000000"/>
                <w:sz w:val="24"/>
              </w:rPr>
              <w:t>я система», «система управления»; владение методами поиска информации в сети Интернет; умение критически оценивать информацию, полученную из сети Интернет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###Par###Умение характеризовать большие данные, приводить примеры источников их получения и </w:t>
            </w:r>
            <w:r>
              <w:rPr>
                <w:rFonts w:ascii="Times New Roman" w:hAnsi="Times New Roman"/>
                <w:color w:val="000000"/>
                <w:sz w:val="24"/>
              </w:rPr>
              <w:t>направления использования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###Par###Понимание основных принципов устройства и функционирования современных стационарных и мобильных компьютеров; тенденций развития компьютерных технологий; владение навыками работы с операционными системами и основными </w:t>
            </w:r>
            <w:r>
              <w:rPr>
                <w:rFonts w:ascii="Times New Roman" w:hAnsi="Times New Roman"/>
                <w:color w:val="000000"/>
                <w:sz w:val="24"/>
              </w:rPr>
              <w:t>видами программного обеспечения для решения учебных задач по выбранной специализации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###Par###По теме «Теоретические основы информатики»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###Par###Понимание основных принципов дискретизации различных видов информации; умение определять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текстовых, графических и звуковых данных при заданных параметрах дискретизации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###Par###Умение строить неравномерные коды, допускающие однозначное декодирование сообщений (префиксные коды); использовать простейшие коды, которые по</w:t>
            </w:r>
            <w:r>
              <w:rPr>
                <w:rFonts w:ascii="Times New Roman" w:hAnsi="Times New Roman"/>
                <w:color w:val="000000"/>
                <w:sz w:val="24"/>
              </w:rPr>
              <w:t>зволяют обнаруживать и исправлять ошибки при передаче данных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теоретическим аппаратом, позволяющим осуществлять представление заданного натурального числа в различных системах счисления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###Par###Владение теоретическим аппаратом,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позволяющим выполнять преобразования логических выражений, используя законы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алгебры логики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###Par###По теме «Информационные технологии»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###Par###Умение создавать структурированные текстовые документы и демонстрационные материалы с использованием во</w:t>
            </w:r>
            <w:r>
              <w:rPr>
                <w:rFonts w:ascii="Times New Roman" w:hAnsi="Times New Roman"/>
                <w:color w:val="000000"/>
                <w:sz w:val="24"/>
              </w:rPr>
              <w:t>зможностей современных программных средств и облачных сервисов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###Par###Умение использовать табличные (реляционные) базы данных, в частности, составлять запросы в базах данных (в том числе вычисляемые запросы), выполнять сортировку и поиск записей в б</w:t>
            </w:r>
            <w:r>
              <w:rPr>
                <w:rFonts w:ascii="Times New Roman" w:hAnsi="Times New Roman"/>
                <w:color w:val="000000"/>
                <w:sz w:val="24"/>
              </w:rPr>
              <w:t>азе данных; наполнять разработанную базу данных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37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</w:t>
            </w:r>
          </w:p>
        </w:tc>
      </w:tr>
    </w:tbl>
    <w:p w:rsidR="003476C3" w:rsidRDefault="003476C3">
      <w:pPr>
        <w:spacing w:after="0"/>
        <w:ind w:left="120"/>
      </w:pPr>
    </w:p>
    <w:p w:rsidR="003476C3" w:rsidRDefault="00566BAF">
      <w:pPr>
        <w:spacing w:before="199" w:after="199"/>
        <w:ind w:left="120"/>
      </w:pPr>
      <w:r>
        <w:rPr>
          <w:rFonts w:ascii="Times New Roman" w:hAnsi="Times New Roman"/>
          <w:b/>
          <w:color w:val="333333"/>
          <w:sz w:val="28"/>
        </w:rPr>
        <w:t>11 КЛАСС</w:t>
      </w:r>
    </w:p>
    <w:p w:rsidR="003476C3" w:rsidRDefault="003476C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7444"/>
      </w:tblGrid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###Par###По теме «Цифровая грамотность»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hd w:val="clear" w:color="auto" w:fill="FFFFFF"/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###Par###Наличие представлений о компьютерных сетях и их </w:t>
            </w:r>
            <w:r>
              <w:rPr>
                <w:rFonts w:ascii="Times New Roman" w:hAnsi="Times New Roman"/>
                <w:color w:val="000000"/>
                <w:sz w:val="24"/>
              </w:rPr>
              <w:t>роли в современном мире; об общих принципах разработки и функционирования интернет-приложений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###Par###Умение организовывать личное информационное пространство с использованием различных средств цифровых технологий; понимание возможностей цифровых </w:t>
            </w:r>
            <w:r>
              <w:rPr>
                <w:rFonts w:ascii="Times New Roman" w:hAnsi="Times New Roman"/>
                <w:color w:val="000000"/>
                <w:sz w:val="24"/>
              </w:rPr>
              <w:t>сервисов государственных услуг, цифровых образовательных сервисов; понимание возможностей и ограничений технологий искусственного интеллекта в различных областях; наличие представлений об использовании информационных технологий в различных профессиональных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сферах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###Par###По теме «Теоретические основы информатики»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###Par###Владение теоретическим аппаратом, позволяющим определять кратчайший путь во взвешенном графе и количество путей между вершинами ориентированного ациклического графа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теме «Алгоритмы и программирование»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###Par###Умение читать и понимать программы, реализующие несложные алгоритмы обработки числовых и текстовых данных (в том числе массивов и символьных строк) на выбранном для изучения универсальном языке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программирования высокого уровня (Паскаль, Python, Java, С++, С#); умение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</w:t>
            </w:r>
            <w:r>
              <w:rPr>
                <w:rFonts w:ascii="Times New Roman" w:hAnsi="Times New Roman"/>
                <w:color w:val="000000"/>
                <w:sz w:val="24"/>
              </w:rPr>
              <w:t>ммы, при заданных исходных данных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###Par###Умение модифицировать готовые программы для решения новых задач, использовать их в своих программах в качестве подпрограмм (процедур, функций)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###Par###Умение реализовать этапы решения задач на </w:t>
            </w:r>
            <w:r>
              <w:rPr>
                <w:rFonts w:ascii="Times New Roman" w:hAnsi="Times New Roman"/>
                <w:color w:val="000000"/>
                <w:sz w:val="24"/>
              </w:rPr>
              <w:t>компьютере; умение реализовывать на выбранном для изучения языке программирования высокого уровня (Паскаль, Python, Java, С++, С#) типовые алгоритмы обработки чисел, числовых последовательностей и массивов: представление числа в виде набора простых сомножи</w:t>
            </w:r>
            <w:r>
              <w:rPr>
                <w:rFonts w:ascii="Times New Roman" w:hAnsi="Times New Roman"/>
                <w:color w:val="000000"/>
                <w:sz w:val="24"/>
              </w:rPr>
              <w:t>телей; нахождение максимальной (минимальной) цифры натурального числа, записанного в системе счисления с основанием, не превышающим 10; вычисление обобщённых характеристик элементов массива или числовой последовательности (суммы, произведения среднего ариф</w:t>
            </w:r>
            <w:r>
              <w:rPr>
                <w:rFonts w:ascii="Times New Roman" w:hAnsi="Times New Roman"/>
                <w:color w:val="000000"/>
                <w:sz w:val="24"/>
              </w:rPr>
              <w:t>метического, минимального и максимального элементов, количества элементов, удовлетворяющих заданному условию); сортировку элементов массива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###Par###По теме «Информационные технологии»</w:t>
            </w:r>
          </w:p>
        </w:tc>
      </w:tr>
      <w:tr w:rsidR="003476C3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2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###Par###Умение использовать компьютерно-математические модели </w:t>
            </w:r>
            <w:r>
              <w:rPr>
                <w:rFonts w:ascii="Times New Roman" w:hAnsi="Times New Roman"/>
                <w:color w:val="000000"/>
                <w:sz w:val="24"/>
              </w:rPr>
              <w:t>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</w:tc>
      </w:tr>
    </w:tbl>
    <w:p w:rsidR="003476C3" w:rsidRDefault="003476C3">
      <w:pPr>
        <w:spacing w:after="0"/>
        <w:ind w:left="120"/>
      </w:pPr>
    </w:p>
    <w:p w:rsidR="003476C3" w:rsidRDefault="003476C3">
      <w:pPr>
        <w:sectPr w:rsidR="003476C3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before="199" w:after="199"/>
        <w:ind w:left="120"/>
      </w:pPr>
      <w:bookmarkStart w:id="10" w:name="block-5437211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3476C3" w:rsidRDefault="003476C3">
      <w:pPr>
        <w:spacing w:before="199" w:after="199"/>
        <w:ind w:left="120"/>
      </w:pPr>
    </w:p>
    <w:p w:rsidR="003476C3" w:rsidRDefault="00566B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3476C3" w:rsidRDefault="003476C3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5"/>
        <w:gridCol w:w="8404"/>
      </w:tblGrid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###Par###Принципы работы компьютера. Персональный компьютер. Выбор конфигурации компьютера в зависимости от решаемых задач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###Par###Основные тенденции развития компьютерных технологий. Параллельные вычисления. Многопроцессорные системы. Суперкомпьютеры. Микроконтроллеры. Роботизированные производства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###Par###Файловая система. Поиск в файловой системе. Организация хранени</w:t>
            </w:r>
            <w:r>
              <w:rPr>
                <w:rFonts w:ascii="Times New Roman" w:hAnsi="Times New Roman"/>
                <w:color w:val="000000"/>
                <w:sz w:val="24"/>
              </w:rPr>
              <w:t>я и обработки данных с использованием интернет-сервисов, облачных технологий и мобильных устройств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###Par###Информация, данные и знания. Универсальность дискретного представления информации. Двоичное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###Par###Равномерные и неравномерные коды. Условие Фано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###Par###Подходы к измерению информации. Сущность объёмного (алфавитного) подхода к измерению информации, определение бита с точки зрения алфавитного подхода, связь между размеро</w:t>
            </w:r>
            <w:r>
              <w:rPr>
                <w:rFonts w:ascii="Times New Roman" w:hAnsi="Times New Roman"/>
                <w:color w:val="000000"/>
                <w:sz w:val="24"/>
              </w:rPr>
              <w:t>м алфавита и информационным весом символа (в предположении о равновероятности появления символов), связь между единицами измерения информации: бит, байт, Кбайт, Мбайт, Гбайт. Сущность содержательного (вероятностного) подхода к измерению информации, определ</w:t>
            </w:r>
            <w:r>
              <w:rPr>
                <w:rFonts w:ascii="Times New Roman" w:hAnsi="Times New Roman"/>
                <w:color w:val="000000"/>
                <w:sz w:val="24"/>
              </w:rPr>
              <w:t>ение бита с позиции содержания сообщения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###Par###Информационные процессы. Передача информации. Источник, приёмник, канал связи, сигнал, кодирование. Искажение информации при передаче. Скорость передачи данных по каналу связи. Хранение информации, </w:t>
            </w:r>
            <w:r>
              <w:rPr>
                <w:rFonts w:ascii="Times New Roman" w:hAnsi="Times New Roman"/>
                <w:color w:val="000000"/>
                <w:sz w:val="24"/>
              </w:rPr>
              <w:t>объём памяти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###Par###Системы. Компоненты системы и их взаимодействие. Системы управления. Управление как информационный процесс. Обратная связь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###Par###Системы счисления. Развёрнутая запись целых и дробных чисел в позиционных системах счисления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. Свойства позиционной записи числа: количество цифр в записи, признак делимости числа на основание системы счисления. Алгоритм перевода целого числа из P-ичной системы счисления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 десятичную. Алгоритм перевода конечной P-ичной дроби в десятичную. Алгоритм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перевода целого числа из десятичной системы счисления в P-ичную. Двоичная, восьмеричная и шестнадцатеричная системы счисления, перевод чисел между этими системами. Арифметические операции в позиционных системах счисления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###Par###Представление целых </w:t>
            </w:r>
            <w:r>
              <w:rPr>
                <w:rFonts w:ascii="Times New Roman" w:hAnsi="Times New Roman"/>
                <w:color w:val="000000"/>
                <w:sz w:val="24"/>
              </w:rPr>
              <w:t>и вещественных чисел в памяти компьютера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###Par###Кодирование текстов. Кодировка ASCII. Однобайтные кодировки. Стандарт UNICODE. Кодировка UTF-8. Определение информационного объёма текстовых сообщений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###Par###Кодирование изображений. Оценка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информационного объёма растрового графического изображения при заданном разрешении и глубине кодирования цвета. Кодирование звука. Оценка информационного объёма звуковых данных при заданных частоте дискретизации и разрядности кодирования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###Par###Алг</w:t>
            </w:r>
            <w:r>
              <w:rPr>
                <w:rFonts w:ascii="Times New Roman" w:hAnsi="Times New Roman"/>
                <w:color w:val="000000"/>
                <w:sz w:val="24"/>
              </w:rPr>
              <w:t>ебра логики. Высказывания. Логические операции. Таблицы истинности логических операций «дизъюнкция», «конъюнкция», «инверсия», «импликация», «эквиваленция». Логические выражения. Вычисление логического значения составного высказывания при известных значени</w:t>
            </w:r>
            <w:r>
              <w:rPr>
                <w:rFonts w:ascii="Times New Roman" w:hAnsi="Times New Roman"/>
                <w:color w:val="000000"/>
                <w:sz w:val="24"/>
              </w:rPr>
              <w:t>ях входящих в него элементарных высказываний. Таблицы истинности логических выражений. Логические операции и операции над множествами. Примеры законов алгебры логики. Эквивалентные преобразования логических выражений. Логические функции. Построение логичес</w:t>
            </w:r>
            <w:r>
              <w:rPr>
                <w:rFonts w:ascii="Times New Roman" w:hAnsi="Times New Roman"/>
                <w:color w:val="000000"/>
                <w:sz w:val="24"/>
              </w:rPr>
              <w:t>кого выражения с данной таблицей истинности. Логические элементы компьютера. Триггер. Сумматор. Построение схемы на логических элементах по логическому выражению. Запись логического выражения по логической схеме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3476C3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50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###Par###Текстовый процессор. Редактирование и форматирование. Проверка орфографии и грамматики. Средства поиска и автозамены в текстовом процессоре. Использование стилей. Структурированные текстовые документы. Сноски, оглавление. Облачные сервисы. Коллект</w:t>
            </w:r>
            <w:r>
              <w:rPr>
                <w:rFonts w:ascii="Times New Roman" w:hAnsi="Times New Roman"/>
                <w:color w:val="000000"/>
                <w:sz w:val="24"/>
              </w:rPr>
              <w:t>ивная работа с документом. Инструменты рецензирования в текстовых процессорах. Деловая переписка. Реферат. Правила цитирования источников и оформления библиографических ссылок. Оформление списка литературы</w:t>
            </w:r>
          </w:p>
        </w:tc>
      </w:tr>
    </w:tbl>
    <w:p w:rsidR="003476C3" w:rsidRDefault="003476C3">
      <w:pPr>
        <w:spacing w:after="0"/>
        <w:ind w:left="120"/>
      </w:pPr>
    </w:p>
    <w:p w:rsidR="003476C3" w:rsidRDefault="00566BA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3476C3" w:rsidRDefault="003476C3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8642"/>
      </w:tblGrid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###Par###Цифровая грамотность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Принципы построения и аппаратные компоненты компьютерных сетей. Сетевые протоколы. Сеть Интернет. Адресация в сети Интернет. Система доменных имён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###Par###Теоретические основы информатики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</w:t>
            </w:r>
            <w:r>
              <w:rPr>
                <w:rFonts w:ascii="Times New Roman" w:hAnsi="Times New Roman"/>
                <w:color w:val="000000"/>
                <w:sz w:val="24"/>
              </w:rPr>
              <w:t>Модели и моделирование. Цели моделирования. Соответствие модели моделируемому объекту или процессу. Формализация прикладных задач. Представление результатов моделирования в виде, удобном для восприятия человеком. Графическое представление данных (схемы, та</w:t>
            </w:r>
            <w:r>
              <w:rPr>
                <w:rFonts w:ascii="Times New Roman" w:hAnsi="Times New Roman"/>
                <w:color w:val="000000"/>
                <w:sz w:val="24"/>
              </w:rPr>
              <w:t>блицы, графики)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###Par###Графы. Основные понятия. Виды графов. Решение алгоритмических задач, связанных с анализом графов (построение оптимального пути между вершинами графа, определение количества различных путей между вершинами ориентированного </w:t>
            </w:r>
            <w:r>
              <w:rPr>
                <w:rFonts w:ascii="Times New Roman" w:hAnsi="Times New Roman"/>
                <w:color w:val="000000"/>
                <w:sz w:val="24"/>
              </w:rPr>
              <w:t>ациклического графа)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###Par###Деревья. Бинарное дерево. Дискретные игры двух игроков с полной информацией. Построение дерева перебора вариантов, описание стратегии игры в табличной форме. Выигрышные стратегии. Использование графов и деревьев при описа</w:t>
            </w:r>
            <w:r>
              <w:rPr>
                <w:rFonts w:ascii="Times New Roman" w:hAnsi="Times New Roman"/>
                <w:color w:val="000000"/>
                <w:sz w:val="24"/>
              </w:rPr>
              <w:t>нии объектов и процессов окружающего мира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###Par###Алгоритмы и программирование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###Par###Определение возможных результатов работы простейших алгоритмов управления исполнителями и вычислительных алгоритмов. Определение исходных данных, при которых а</w:t>
            </w:r>
            <w:r>
              <w:rPr>
                <w:rFonts w:ascii="Times New Roman" w:hAnsi="Times New Roman"/>
                <w:color w:val="000000"/>
                <w:sz w:val="24"/>
              </w:rPr>
              <w:t>лгоритм может дать требуемый результат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###Par###Этапы решения задач на компьютере. Язык программирования (Паскаль, Python, Java, C++, C#). Основные конструкции языка программирования. Типы данных: целочисленные, вещественные, символьные, логические. </w:t>
            </w:r>
            <w:r>
              <w:rPr>
                <w:rFonts w:ascii="Times New Roman" w:hAnsi="Times New Roman"/>
                <w:color w:val="000000"/>
                <w:sz w:val="24"/>
              </w:rPr>
              <w:t>Ветвления. Составные условия. Циклы с условием. Циклы по переменной. Использование таблиц трассировки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###Par###Разработка и программная реализация алгоритмов решения типовых задач базового уровня. Примеры задач: алгоритмы обработки конечной числовой п</w:t>
            </w:r>
            <w:r>
              <w:rPr>
                <w:rFonts w:ascii="Times New Roman" w:hAnsi="Times New Roman"/>
                <w:color w:val="000000"/>
                <w:sz w:val="24"/>
              </w:rPr>
              <w:t>оследовательности (вычисление сумм, произведений, количества элементов с заданными свойствами), алгоритмы анализа записи чисел в позиционной системе счисления, алгоритмы решения задач методом перебора (поиск наибольшего общего делителя двух натуральных чис</w:t>
            </w:r>
            <w:r>
              <w:rPr>
                <w:rFonts w:ascii="Times New Roman" w:hAnsi="Times New Roman"/>
                <w:color w:val="000000"/>
                <w:sz w:val="24"/>
              </w:rPr>
              <w:t>ел, проверка числа на простоту)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###Par###Обработка символьных данных. Встроенные функции языка программирования для обработки символьных строк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###Par###Табличные величины (массивы). Алгоритмы работы с элементами массива с однократным просмотром м</w:t>
            </w:r>
            <w:r>
              <w:rPr>
                <w:rFonts w:ascii="Times New Roman" w:hAnsi="Times New Roman"/>
                <w:color w:val="000000"/>
                <w:sz w:val="24"/>
              </w:rPr>
              <w:t>ассива: суммирование элементов массива, подсчёт количества (суммы) элементов массива, удовлетворяющих заданному условию, нахождение наибольшего (наименьшего) значения элементов массива, нахождение второго по величине наибольшего (наименьшего) значения, лин</w:t>
            </w:r>
            <w:r>
              <w:rPr>
                <w:rFonts w:ascii="Times New Roman" w:hAnsi="Times New Roman"/>
                <w:color w:val="000000"/>
                <w:sz w:val="24"/>
              </w:rPr>
              <w:t>ейный поиск элемента, перестановка элементов массива в обратном порядке. Сортировка одномерного массива. Простые методы сортировки (например, метод пузырька, метод выбора, сортировка вставками). Подпрограммы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</w:pPr>
            <w:r>
              <w:rPr>
                <w:rFonts w:ascii="Times New Roman" w:hAnsi="Times New Roman"/>
                <w:color w:val="000000"/>
                <w:sz w:val="24"/>
              </w:rPr>
              <w:t>###Par###Информационные технологии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###Par###Анализ данных. Основные задачи анализа данных: прогнозирование, классификация, кластеризация, анализ отклонений. Последовательность решения задач анализа данных: сбор первичных данных, очистка и оценка качества данных, выбор и (или) построение мод</w:t>
            </w:r>
            <w:r>
              <w:rPr>
                <w:rFonts w:ascii="Times New Roman" w:hAnsi="Times New Roman"/>
                <w:color w:val="000000"/>
                <w:sz w:val="24"/>
              </w:rPr>
              <w:t>ели, преобразование данных, визуализация данных, интерпретация результатов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###Par###Анализ данных с помощью электронных таблиц. Вычисление суммы, среднего арифметического, наибольшего и наименьшего значений диапазона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###Par###Компьютерно-математи</w:t>
            </w:r>
            <w:r>
              <w:rPr>
                <w:rFonts w:ascii="Times New Roman" w:hAnsi="Times New Roman"/>
                <w:color w:val="000000"/>
                <w:sz w:val="24"/>
              </w:rPr>
              <w:t>ческие модели. Этапы компьютерно-математического моделирования: постановка задачи, разработка модели, тестирование модели, компьютерный эксперимент, анализ результатов моделирования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###Par###Численное решение уравнений с помощью подбора параметра</w:t>
            </w:r>
          </w:p>
        </w:tc>
      </w:tr>
      <w:tr w:rsidR="003476C3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3476C3" w:rsidRDefault="00566BAF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###Par###Табличные (реляционные) базы данных. Таблица – представление сведений об однотипных объектах. Поле, запись. Ключ таблицы. Работа с готовой базой данных. Заполнение базы данных. Поиск, сортировка и фильтрация записей. Запросы на выборку данных. За</w:t>
            </w:r>
            <w:r>
              <w:rPr>
                <w:rFonts w:ascii="Times New Roman" w:hAnsi="Times New Roman"/>
                <w:color w:val="000000"/>
                <w:sz w:val="24"/>
              </w:rPr>
              <w:t>просы с параметрами. Вычисляемые поля в запросах. Многотабличные базы данных. Типы связей между таблицами. Запросы к многотабличным базам данных</w:t>
            </w:r>
          </w:p>
        </w:tc>
      </w:tr>
    </w:tbl>
    <w:p w:rsidR="003476C3" w:rsidRDefault="003476C3">
      <w:pPr>
        <w:sectPr w:rsidR="003476C3">
          <w:pgSz w:w="11906" w:h="16383"/>
          <w:pgMar w:top="1134" w:right="850" w:bottom="1134" w:left="1701" w:header="720" w:footer="720" w:gutter="0"/>
          <w:cols w:space="720"/>
        </w:sectPr>
      </w:pPr>
    </w:p>
    <w:p w:rsidR="003476C3" w:rsidRDefault="00566BAF">
      <w:pPr>
        <w:spacing w:after="0"/>
        <w:ind w:left="120"/>
      </w:pPr>
      <w:bookmarkStart w:id="11" w:name="block-54372119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76C3" w:rsidRDefault="00566B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76C3" w:rsidRDefault="003476C3">
      <w:pPr>
        <w:spacing w:after="0" w:line="480" w:lineRule="auto"/>
        <w:ind w:left="120"/>
      </w:pPr>
    </w:p>
    <w:p w:rsidR="003476C3" w:rsidRDefault="003476C3">
      <w:pPr>
        <w:spacing w:after="0" w:line="480" w:lineRule="auto"/>
        <w:ind w:left="120"/>
      </w:pPr>
    </w:p>
    <w:p w:rsidR="003476C3" w:rsidRDefault="003476C3">
      <w:pPr>
        <w:spacing w:after="0"/>
        <w:ind w:left="120"/>
      </w:pPr>
    </w:p>
    <w:p w:rsidR="003476C3" w:rsidRDefault="00566B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476C3" w:rsidRDefault="003476C3">
      <w:pPr>
        <w:spacing w:after="0" w:line="480" w:lineRule="auto"/>
        <w:ind w:left="120"/>
      </w:pPr>
    </w:p>
    <w:p w:rsidR="003476C3" w:rsidRDefault="003476C3">
      <w:pPr>
        <w:spacing w:after="0"/>
        <w:ind w:left="120"/>
      </w:pPr>
    </w:p>
    <w:p w:rsidR="003476C3" w:rsidRDefault="00566BA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3476C3" w:rsidRDefault="003476C3">
      <w:pPr>
        <w:spacing w:after="0" w:line="480" w:lineRule="auto"/>
        <w:ind w:left="120"/>
      </w:pPr>
    </w:p>
    <w:p w:rsidR="003476C3" w:rsidRDefault="003476C3">
      <w:pPr>
        <w:sectPr w:rsidR="003476C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000000" w:rsidRDefault="00566BAF"/>
    <w:sectPr w:rsidR="000000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76C3"/>
    <w:rsid w:val="003476C3"/>
    <w:rsid w:val="0056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16437E-46BA-47B8-B664-CD75CF085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08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f47857e0" TargetMode="External"/><Relationship Id="rId18" Type="http://schemas.openxmlformats.org/officeDocument/2006/relationships/hyperlink" Target="https://m.edsoo.ru/dc08b2c6" TargetMode="External"/><Relationship Id="rId26" Type="http://schemas.openxmlformats.org/officeDocument/2006/relationships/hyperlink" Target="https://m.edsoo.ru/abbcd321" TargetMode="External"/><Relationship Id="rId39" Type="http://schemas.openxmlformats.org/officeDocument/2006/relationships/hyperlink" Target="https://m.edsoo.ru/bb9d8b7f" TargetMode="External"/><Relationship Id="rId21" Type="http://schemas.openxmlformats.org/officeDocument/2006/relationships/hyperlink" Target="https://m.edsoo.ru/06a855bf" TargetMode="External"/><Relationship Id="rId34" Type="http://schemas.openxmlformats.org/officeDocument/2006/relationships/hyperlink" Target="https://m.edsoo.ru/a8b48364" TargetMode="External"/><Relationship Id="rId42" Type="http://schemas.openxmlformats.org/officeDocument/2006/relationships/hyperlink" Target="https://m.edsoo.ru/5fad1b53" TargetMode="External"/><Relationship Id="rId47" Type="http://schemas.openxmlformats.org/officeDocument/2006/relationships/hyperlink" Target="https://m.edsoo.ru/45633de5" TargetMode="External"/><Relationship Id="rId50" Type="http://schemas.openxmlformats.org/officeDocument/2006/relationships/hyperlink" Target="https://m.edsoo.ru/04ed7e2d" TargetMode="External"/><Relationship Id="rId55" Type="http://schemas.openxmlformats.org/officeDocument/2006/relationships/hyperlink" Target="https://m.edsoo.ru/5248229e" TargetMode="External"/><Relationship Id="rId63" Type="http://schemas.openxmlformats.org/officeDocument/2006/relationships/hyperlink" Target="https://m.edsoo.ru/82cb0c49" TargetMode="External"/><Relationship Id="rId68" Type="http://schemas.openxmlformats.org/officeDocument/2006/relationships/hyperlink" Target="https://m.edsoo.ru/10ab9353" TargetMode="External"/><Relationship Id="rId76" Type="http://schemas.openxmlformats.org/officeDocument/2006/relationships/hyperlink" Target="https://m.edsoo.ru/096dddd8" TargetMode="External"/><Relationship Id="rId84" Type="http://schemas.openxmlformats.org/officeDocument/2006/relationships/hyperlink" Target="https://m.edsoo.ru/87468fbd" TargetMode="External"/><Relationship Id="rId89" Type="http://schemas.openxmlformats.org/officeDocument/2006/relationships/theme" Target="theme/theme1.xml"/><Relationship Id="rId7" Type="http://schemas.openxmlformats.org/officeDocument/2006/relationships/hyperlink" Target="https://m.edsoo.ru/af8b25f4" TargetMode="External"/><Relationship Id="rId71" Type="http://schemas.openxmlformats.org/officeDocument/2006/relationships/hyperlink" Target="https://m.edsoo.ru/2d23436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820e7a19" TargetMode="External"/><Relationship Id="rId29" Type="http://schemas.openxmlformats.org/officeDocument/2006/relationships/hyperlink" Target="https://m.edsoo.ru/abbcd321" TargetMode="External"/><Relationship Id="rId11" Type="http://schemas.openxmlformats.org/officeDocument/2006/relationships/hyperlink" Target="https://m.edsoo.ru/f47857e0" TargetMode="External"/><Relationship Id="rId24" Type="http://schemas.openxmlformats.org/officeDocument/2006/relationships/hyperlink" Target="https://m.edsoo.ru/da4dd13d" TargetMode="External"/><Relationship Id="rId32" Type="http://schemas.openxmlformats.org/officeDocument/2006/relationships/hyperlink" Target="https://m.edsoo.ru/8f8cd2cb" TargetMode="External"/><Relationship Id="rId37" Type="http://schemas.openxmlformats.org/officeDocument/2006/relationships/hyperlink" Target="https://m.edsoo.ru/ad7328fc" TargetMode="External"/><Relationship Id="rId40" Type="http://schemas.openxmlformats.org/officeDocument/2006/relationships/hyperlink" Target="https://m.edsoo.ru/f1593521" TargetMode="External"/><Relationship Id="rId45" Type="http://schemas.openxmlformats.org/officeDocument/2006/relationships/hyperlink" Target="https://m.edsoo.ru/b0ececed" TargetMode="External"/><Relationship Id="rId53" Type="http://schemas.openxmlformats.org/officeDocument/2006/relationships/hyperlink" Target="https://m.edsoo.ru/b0e87321" TargetMode="External"/><Relationship Id="rId58" Type="http://schemas.openxmlformats.org/officeDocument/2006/relationships/hyperlink" Target="https://m.edsoo.ru/039e1c9b" TargetMode="External"/><Relationship Id="rId66" Type="http://schemas.openxmlformats.org/officeDocument/2006/relationships/hyperlink" Target="https://m.edsoo.ru/3012411" TargetMode="External"/><Relationship Id="rId74" Type="http://schemas.openxmlformats.org/officeDocument/2006/relationships/hyperlink" Target="https://m.edsoo.ru/3bb7214a" TargetMode="External"/><Relationship Id="rId79" Type="http://schemas.openxmlformats.org/officeDocument/2006/relationships/hyperlink" Target="https://m.edsoo.ru/24865de3" TargetMode="External"/><Relationship Id="rId87" Type="http://schemas.openxmlformats.org/officeDocument/2006/relationships/hyperlink" Target="https://m.edsoo.ru/5225af37" TargetMode="External"/><Relationship Id="rId5" Type="http://schemas.openxmlformats.org/officeDocument/2006/relationships/hyperlink" Target="https://m.edsoo.ru/af8b25f4" TargetMode="External"/><Relationship Id="rId61" Type="http://schemas.openxmlformats.org/officeDocument/2006/relationships/hyperlink" Target="https://m.edsoo.ru/079bc8f8" TargetMode="External"/><Relationship Id="rId82" Type="http://schemas.openxmlformats.org/officeDocument/2006/relationships/hyperlink" Target="https://m.edsoo.ru/2ac0c441" TargetMode="External"/><Relationship Id="rId19" Type="http://schemas.openxmlformats.org/officeDocument/2006/relationships/hyperlink" Target="https://m.edsoo.ru/228ee427" TargetMode="External"/><Relationship Id="rId4" Type="http://schemas.openxmlformats.org/officeDocument/2006/relationships/hyperlink" Target="https://m.edsoo.ru/af8b25f4" TargetMode="External"/><Relationship Id="rId9" Type="http://schemas.openxmlformats.org/officeDocument/2006/relationships/hyperlink" Target="https://m.edsoo.ru/f47857e0" TargetMode="External"/><Relationship Id="rId14" Type="http://schemas.openxmlformats.org/officeDocument/2006/relationships/hyperlink" Target="https://m.edsoo.ru/f47857e0" TargetMode="External"/><Relationship Id="rId22" Type="http://schemas.openxmlformats.org/officeDocument/2006/relationships/hyperlink" Target="https://m.edsoo.ru/38214cec" TargetMode="External"/><Relationship Id="rId27" Type="http://schemas.openxmlformats.org/officeDocument/2006/relationships/hyperlink" Target="https://m.edsoo.ru/b3b712c0" TargetMode="External"/><Relationship Id="rId30" Type="http://schemas.openxmlformats.org/officeDocument/2006/relationships/hyperlink" Target="https://m.edsoo.ru/de2c5353" TargetMode="External"/><Relationship Id="rId35" Type="http://schemas.openxmlformats.org/officeDocument/2006/relationships/hyperlink" Target="https://m.edsoo.ru/61d9006a" TargetMode="External"/><Relationship Id="rId43" Type="http://schemas.openxmlformats.org/officeDocument/2006/relationships/hyperlink" Target="https://m.edsoo.ru/aa862c53" TargetMode="External"/><Relationship Id="rId48" Type="http://schemas.openxmlformats.org/officeDocument/2006/relationships/hyperlink" Target="https://m.edsoo.ru/d7253a6a" TargetMode="External"/><Relationship Id="rId56" Type="http://schemas.openxmlformats.org/officeDocument/2006/relationships/hyperlink" Target="https://m.edsoo.ru/1658594e" TargetMode="External"/><Relationship Id="rId64" Type="http://schemas.openxmlformats.org/officeDocument/2006/relationships/hyperlink" Target="https://m.edsoo.ru/4b24ce20" TargetMode="External"/><Relationship Id="rId69" Type="http://schemas.openxmlformats.org/officeDocument/2006/relationships/hyperlink" Target="https://m.edsoo.ru/5d4f7ac9" TargetMode="External"/><Relationship Id="rId77" Type="http://schemas.openxmlformats.org/officeDocument/2006/relationships/hyperlink" Target="https://m.edsoo.ru/e0e7ee3b" TargetMode="External"/><Relationship Id="rId8" Type="http://schemas.openxmlformats.org/officeDocument/2006/relationships/hyperlink" Target="https://m.edsoo.ru/af8b25f4" TargetMode="External"/><Relationship Id="rId51" Type="http://schemas.openxmlformats.org/officeDocument/2006/relationships/hyperlink" Target="https://m.edsoo.ru/189f67e7" TargetMode="External"/><Relationship Id="rId72" Type="http://schemas.openxmlformats.org/officeDocument/2006/relationships/hyperlink" Target="https://m.edsoo.ru/b37f7ca0" TargetMode="External"/><Relationship Id="rId80" Type="http://schemas.openxmlformats.org/officeDocument/2006/relationships/hyperlink" Target="https://m.edsoo.ru/b808dfd9" TargetMode="External"/><Relationship Id="rId85" Type="http://schemas.openxmlformats.org/officeDocument/2006/relationships/hyperlink" Target="https://m.edsoo.ru/487808d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47857e0" TargetMode="External"/><Relationship Id="rId17" Type="http://schemas.openxmlformats.org/officeDocument/2006/relationships/hyperlink" Target="https://m.edsoo.ru/06b14abb" TargetMode="External"/><Relationship Id="rId25" Type="http://schemas.openxmlformats.org/officeDocument/2006/relationships/hyperlink" Target="https://m.edsoo.ru/60f2394f" TargetMode="External"/><Relationship Id="rId33" Type="http://schemas.openxmlformats.org/officeDocument/2006/relationships/hyperlink" Target="https://m.edsoo.ru/5dd23ae4" TargetMode="External"/><Relationship Id="rId38" Type="http://schemas.openxmlformats.org/officeDocument/2006/relationships/hyperlink" Target="https://m.edsoo.ru/4fad160e" TargetMode="External"/><Relationship Id="rId46" Type="http://schemas.openxmlformats.org/officeDocument/2006/relationships/hyperlink" Target="https://m.edsoo.ru/c686f9bb" TargetMode="External"/><Relationship Id="rId59" Type="http://schemas.openxmlformats.org/officeDocument/2006/relationships/hyperlink" Target="https://m.edsoo.ru/7981dba5" TargetMode="External"/><Relationship Id="rId67" Type="http://schemas.openxmlformats.org/officeDocument/2006/relationships/hyperlink" Target="https://m.edsoo.ru/e1b7db2d" TargetMode="External"/><Relationship Id="rId20" Type="http://schemas.openxmlformats.org/officeDocument/2006/relationships/hyperlink" Target="https://m.edsoo.ru/cdfae35e" TargetMode="External"/><Relationship Id="rId41" Type="http://schemas.openxmlformats.org/officeDocument/2006/relationships/hyperlink" Target="https://m.edsoo.ru/46ba058b" TargetMode="External"/><Relationship Id="rId54" Type="http://schemas.openxmlformats.org/officeDocument/2006/relationships/hyperlink" Target="https://m.edsoo.ru/50da30fb" TargetMode="External"/><Relationship Id="rId62" Type="http://schemas.openxmlformats.org/officeDocument/2006/relationships/hyperlink" Target="https://m.edsoo.ru/68a2d279" TargetMode="External"/><Relationship Id="rId70" Type="http://schemas.openxmlformats.org/officeDocument/2006/relationships/hyperlink" Target="https://m.edsoo.ru/72a11b12" TargetMode="External"/><Relationship Id="rId75" Type="http://schemas.openxmlformats.org/officeDocument/2006/relationships/hyperlink" Target="https://m.edsoo.ru/2ff5fd90" TargetMode="External"/><Relationship Id="rId83" Type="http://schemas.openxmlformats.org/officeDocument/2006/relationships/hyperlink" Target="https://m.edsoo.ru/c5699db9" TargetMode="External"/><Relationship Id="rId88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m.edsoo.ru/af8b25f4" TargetMode="External"/><Relationship Id="rId15" Type="http://schemas.openxmlformats.org/officeDocument/2006/relationships/hyperlink" Target="https://m.edsoo.ru/f47857e0" TargetMode="External"/><Relationship Id="rId23" Type="http://schemas.openxmlformats.org/officeDocument/2006/relationships/hyperlink" Target="https://m.edsoo.ru/9deef96b" TargetMode="External"/><Relationship Id="rId28" Type="http://schemas.openxmlformats.org/officeDocument/2006/relationships/hyperlink" Target="https://m.edsoo.ru/06c384e6" TargetMode="External"/><Relationship Id="rId36" Type="http://schemas.openxmlformats.org/officeDocument/2006/relationships/hyperlink" Target="https://m.edsoo.ru/4c662a0d" TargetMode="External"/><Relationship Id="rId49" Type="http://schemas.openxmlformats.org/officeDocument/2006/relationships/hyperlink" Target="https://m.edsoo.ru/acc1db62" TargetMode="External"/><Relationship Id="rId57" Type="http://schemas.openxmlformats.org/officeDocument/2006/relationships/hyperlink" Target="https://m.edsoo.ru/68ac9784" TargetMode="External"/><Relationship Id="rId10" Type="http://schemas.openxmlformats.org/officeDocument/2006/relationships/hyperlink" Target="https://m.edsoo.ru/f47857e0" TargetMode="External"/><Relationship Id="rId31" Type="http://schemas.openxmlformats.org/officeDocument/2006/relationships/hyperlink" Target="https://m.edsoo.ru/b2010e6e" TargetMode="External"/><Relationship Id="rId44" Type="http://schemas.openxmlformats.org/officeDocument/2006/relationships/hyperlink" Target="https://m.edsoo.ru/aaba738c" TargetMode="External"/><Relationship Id="rId52" Type="http://schemas.openxmlformats.org/officeDocument/2006/relationships/hyperlink" Target="https://m.edsoo.ru/f51ef401" TargetMode="External"/><Relationship Id="rId60" Type="http://schemas.openxmlformats.org/officeDocument/2006/relationships/hyperlink" Target="https://m.edsoo.ru/abbcd321" TargetMode="External"/><Relationship Id="rId65" Type="http://schemas.openxmlformats.org/officeDocument/2006/relationships/hyperlink" Target="https://m.edsoo.ru/c1535090" TargetMode="External"/><Relationship Id="rId73" Type="http://schemas.openxmlformats.org/officeDocument/2006/relationships/hyperlink" Target="https://m.edsoo.ru/660ff291" TargetMode="External"/><Relationship Id="rId78" Type="http://schemas.openxmlformats.org/officeDocument/2006/relationships/hyperlink" Target="https://m.edsoo.ru/e0aaf73a" TargetMode="External"/><Relationship Id="rId81" Type="http://schemas.openxmlformats.org/officeDocument/2006/relationships/hyperlink" Target="https://m.edsoo.ru/2e62e4a7" TargetMode="External"/><Relationship Id="rId86" Type="http://schemas.openxmlformats.org/officeDocument/2006/relationships/hyperlink" Target="https://m.edsoo.ru/9c62b8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39</Pages>
  <Words>8813</Words>
  <Characters>50239</Characters>
  <Application>Microsoft Office Word</Application>
  <DocSecurity>0</DocSecurity>
  <Lines>418</Lines>
  <Paragraphs>117</Paragraphs>
  <ScaleCrop>false</ScaleCrop>
  <Company/>
  <LinksUpToDate>false</LinksUpToDate>
  <CharactersWithSpaces>58935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</cp:lastModifiedBy>
  <cp:revision>2</cp:revision>
  <dcterms:created xsi:type="dcterms:W3CDTF">2025-10-05T10:16:00Z</dcterms:created>
  <dcterms:modified xsi:type="dcterms:W3CDTF">2025-10-05T10:16:00Z</dcterms:modified>
</cp:coreProperties>
</file>