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CCA" w:rsidRDefault="00C11CCA" w:rsidP="00C11CC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2231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</w:t>
      </w:r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1</w:t>
      </w:r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0</w:t>
      </w:r>
      <w:bookmarkStart w:id="1" w:name="_GoBack"/>
      <w:bookmarkEnd w:id="1"/>
    </w:p>
    <w:p w:rsidR="00C11CCA" w:rsidRDefault="00C11CCA" w:rsidP="00C11CC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C11CCA" w:rsidRDefault="00C11CCA" w:rsidP="00C11CC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C11CCA" w:rsidRDefault="00C11CCA" w:rsidP="00C11CCA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C11CCA" w:rsidRDefault="00C11CCA" w:rsidP="00C11CCA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11CCA">
      <w:pPr>
        <w:spacing w:after="0" w:line="408" w:lineRule="auto"/>
        <w:ind w:left="120"/>
        <w:jc w:val="center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4DC1" w:rsidRPr="00C11CCA" w:rsidRDefault="00C11CCA">
      <w:pPr>
        <w:spacing w:after="0" w:line="408" w:lineRule="auto"/>
        <w:ind w:left="120"/>
        <w:jc w:val="center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7048152)</w:t>
      </w: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11CCA">
      <w:pPr>
        <w:spacing w:after="0" w:line="408" w:lineRule="auto"/>
        <w:ind w:left="120"/>
        <w:jc w:val="center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C64DC1" w:rsidRPr="00C11CCA" w:rsidRDefault="00C11CCA">
      <w:pPr>
        <w:spacing w:after="0" w:line="408" w:lineRule="auto"/>
        <w:ind w:left="120"/>
        <w:jc w:val="center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jc w:val="center"/>
        <w:rPr>
          <w:lang w:val="ru-RU"/>
        </w:rPr>
      </w:pP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64DC1">
      <w:pPr>
        <w:rPr>
          <w:lang w:val="ru-RU"/>
        </w:rPr>
        <w:sectPr w:rsidR="00C64DC1" w:rsidRPr="00C11CCA">
          <w:pgSz w:w="11906" w:h="16383"/>
          <w:pgMar w:top="1134" w:right="850" w:bottom="1134" w:left="1701" w:header="720" w:footer="720" w:gutter="0"/>
          <w:cols w:space="720"/>
        </w:sect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bookmarkStart w:id="2" w:name="block-54372227"/>
      <w:bookmarkEnd w:id="0"/>
      <w:r w:rsidRPr="00C11C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</w:t>
      </w:r>
      <w:r w:rsidRPr="00C11CCA">
        <w:rPr>
          <w:rFonts w:ascii="Times New Roman" w:hAnsi="Times New Roman"/>
          <w:color w:val="000000"/>
          <w:sz w:val="28"/>
          <w:lang w:val="ru-RU"/>
        </w:rPr>
        <w:t>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</w:t>
      </w:r>
      <w:r w:rsidRPr="00C11CCA">
        <w:rPr>
          <w:rFonts w:ascii="Times New Roman" w:hAnsi="Times New Roman"/>
          <w:color w:val="000000"/>
          <w:sz w:val="28"/>
          <w:lang w:val="ru-RU"/>
        </w:rPr>
        <w:t>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</w:t>
      </w:r>
      <w:r w:rsidRPr="00C11CCA">
        <w:rPr>
          <w:rFonts w:ascii="Times New Roman" w:hAnsi="Times New Roman"/>
          <w:color w:val="000000"/>
          <w:sz w:val="28"/>
          <w:lang w:val="ru-RU"/>
        </w:rPr>
        <w:t>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</w:t>
      </w:r>
      <w:r w:rsidRPr="00C11CCA">
        <w:rPr>
          <w:rFonts w:ascii="Times New Roman" w:hAnsi="Times New Roman"/>
          <w:color w:val="000000"/>
          <w:sz w:val="28"/>
          <w:lang w:val="ru-RU"/>
        </w:rPr>
        <w:t>я, планируемые результаты освоения курса физики: личностные, метапредметные, предметные (на базовом уровне).</w:t>
      </w:r>
    </w:p>
    <w:p w:rsidR="00C64DC1" w:rsidRDefault="00C11CC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C64DC1" w:rsidRPr="00C11CCA" w:rsidRDefault="00C11C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C64DC1" w:rsidRPr="00C11CCA" w:rsidRDefault="00C11C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</w:t>
      </w:r>
      <w:r w:rsidRPr="00C11CCA">
        <w:rPr>
          <w:rFonts w:ascii="Times New Roman" w:hAnsi="Times New Roman"/>
          <w:color w:val="000000"/>
          <w:sz w:val="28"/>
          <w:lang w:val="ru-RU"/>
        </w:rPr>
        <w:t>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</w:t>
      </w:r>
      <w:r w:rsidRPr="00C11CCA">
        <w:rPr>
          <w:rFonts w:ascii="Times New Roman" w:hAnsi="Times New Roman"/>
          <w:color w:val="000000"/>
          <w:sz w:val="28"/>
          <w:lang w:val="ru-RU"/>
        </w:rPr>
        <w:t>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ений применять научный метод познания при выполнении ими учебных исследований.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C11CCA">
        <w:rPr>
          <w:rFonts w:ascii="Times New Roman" w:hAnsi="Times New Roman"/>
          <w:color w:val="000000"/>
          <w:sz w:val="28"/>
          <w:lang w:val="ru-RU"/>
        </w:rPr>
        <w:t>. В соответствии с ней к</w:t>
      </w:r>
      <w:r w:rsidRPr="00C11CCA">
        <w:rPr>
          <w:rFonts w:ascii="Times New Roman" w:hAnsi="Times New Roman"/>
          <w:color w:val="000000"/>
          <w:sz w:val="28"/>
          <w:lang w:val="ru-RU"/>
        </w:rPr>
        <w:t>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. В соответствии с ней материал курса физики объединён вокруг физических теорий. Ведущим в </w:t>
      </w:r>
      <w:r w:rsidRPr="00C11CCA">
        <w:rPr>
          <w:rFonts w:ascii="Times New Roman" w:hAnsi="Times New Roman"/>
          <w:color w:val="000000"/>
          <w:sz w:val="28"/>
          <w:lang w:val="ru-RU"/>
        </w:rPr>
        <w:t>курсе является формирование представлений о структурных уровнях материи, веществе и поле.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C11CCA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</w:t>
      </w:r>
      <w:r w:rsidRPr="00C11CCA">
        <w:rPr>
          <w:rFonts w:ascii="Times New Roman" w:hAnsi="Times New Roman"/>
          <w:color w:val="000000"/>
          <w:sz w:val="28"/>
          <w:lang w:val="ru-RU"/>
        </w:rPr>
        <w:t>же с мировоззренческими, нравственными и экологическими проблемами.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реализуется пос</w:t>
      </w:r>
      <w:r w:rsidRPr="00C11CCA">
        <w:rPr>
          <w:rFonts w:ascii="Times New Roman" w:hAnsi="Times New Roman"/>
          <w:color w:val="000000"/>
          <w:sz w:val="28"/>
          <w:lang w:val="ru-RU"/>
        </w:rPr>
        <w:t>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Стержневыми элементами ку</w:t>
      </w:r>
      <w:r w:rsidRPr="00C11CCA">
        <w:rPr>
          <w:rFonts w:ascii="Times New Roman" w:hAnsi="Times New Roman"/>
          <w:color w:val="000000"/>
          <w:sz w:val="28"/>
          <w:lang w:val="ru-RU"/>
        </w:rPr>
        <w:t>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для описания естественно-научных явлений и процессов).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</w:t>
      </w:r>
      <w:r w:rsidRPr="00C11CCA">
        <w:rPr>
          <w:rFonts w:ascii="Times New Roman" w:hAnsi="Times New Roman"/>
          <w:color w:val="000000"/>
          <w:sz w:val="28"/>
          <w:lang w:val="ru-RU"/>
        </w:rPr>
        <w:t>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</w:t>
      </w:r>
      <w:r w:rsidRPr="00C11CCA">
        <w:rPr>
          <w:rFonts w:ascii="Times New Roman" w:hAnsi="Times New Roman"/>
          <w:color w:val="000000"/>
          <w:sz w:val="28"/>
          <w:lang w:val="ru-RU"/>
        </w:rPr>
        <w:t>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</w:t>
      </w:r>
      <w:r w:rsidRPr="00C11CCA">
        <w:rPr>
          <w:rFonts w:ascii="Times New Roman" w:hAnsi="Times New Roman"/>
          <w:color w:val="000000"/>
          <w:sz w:val="28"/>
          <w:lang w:val="ru-RU"/>
        </w:rPr>
        <w:t>ке предложенных гипотез.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</w:t>
      </w:r>
      <w:r w:rsidRPr="00C11CCA">
        <w:rPr>
          <w:rFonts w:ascii="Times New Roman" w:hAnsi="Times New Roman"/>
          <w:color w:val="000000"/>
          <w:sz w:val="28"/>
          <w:lang w:val="ru-RU"/>
        </w:rPr>
        <w:t>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ого характера.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Демонстрационное о</w:t>
      </w:r>
      <w:r w:rsidRPr="00C11CCA">
        <w:rPr>
          <w:rFonts w:ascii="Times New Roman" w:hAnsi="Times New Roman"/>
          <w:color w:val="000000"/>
          <w:sz w:val="28"/>
          <w:lang w:val="ru-RU"/>
        </w:rPr>
        <w:t>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ических применений.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</w:t>
      </w:r>
      <w:r w:rsidRPr="00C11CCA">
        <w:rPr>
          <w:rFonts w:ascii="Times New Roman" w:hAnsi="Times New Roman"/>
          <w:color w:val="000000"/>
          <w:sz w:val="28"/>
          <w:lang w:val="ru-RU"/>
        </w:rPr>
        <w:t>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C64DC1" w:rsidRPr="00C11CCA" w:rsidRDefault="00C11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</w:t>
      </w:r>
      <w:r w:rsidRPr="00C11CCA">
        <w:rPr>
          <w:rFonts w:ascii="Times New Roman" w:hAnsi="Times New Roman"/>
          <w:color w:val="000000"/>
          <w:sz w:val="28"/>
          <w:lang w:val="ru-RU"/>
        </w:rPr>
        <w:t>ому изучению природы, развитие их интеллектуальных и творческих способностей;</w:t>
      </w:r>
    </w:p>
    <w:p w:rsidR="00C64DC1" w:rsidRPr="00C11CCA" w:rsidRDefault="00C11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C64DC1" w:rsidRPr="00C11CCA" w:rsidRDefault="00C11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</w:t>
      </w:r>
      <w:r w:rsidRPr="00C11CCA">
        <w:rPr>
          <w:rFonts w:ascii="Times New Roman" w:hAnsi="Times New Roman"/>
          <w:color w:val="000000"/>
          <w:sz w:val="28"/>
          <w:lang w:val="ru-RU"/>
        </w:rPr>
        <w:t>нов строения материи и фундаментальных законов физики;</w:t>
      </w:r>
    </w:p>
    <w:p w:rsidR="00C64DC1" w:rsidRPr="00C11CCA" w:rsidRDefault="00C11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C64DC1" w:rsidRPr="00C11CCA" w:rsidRDefault="00C11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</w:t>
      </w:r>
      <w:r w:rsidRPr="00C11CCA">
        <w:rPr>
          <w:rFonts w:ascii="Times New Roman" w:hAnsi="Times New Roman"/>
          <w:color w:val="000000"/>
          <w:sz w:val="28"/>
          <w:lang w:val="ru-RU"/>
        </w:rPr>
        <w:t>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C64DC1" w:rsidRPr="00C11CCA" w:rsidRDefault="00C11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включая механику, молекулярную физику, </w:t>
      </w:r>
      <w:r w:rsidRPr="00C11CCA">
        <w:rPr>
          <w:rFonts w:ascii="Times New Roman" w:hAnsi="Times New Roman"/>
          <w:color w:val="000000"/>
          <w:sz w:val="28"/>
          <w:lang w:val="ru-RU"/>
        </w:rPr>
        <w:t>электродинамику, квантовую физику и элементы астрофизики;</w:t>
      </w:r>
    </w:p>
    <w:p w:rsidR="00C64DC1" w:rsidRPr="00C11CCA" w:rsidRDefault="00C11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C64DC1" w:rsidRPr="00C11CCA" w:rsidRDefault="00C11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</w:t>
      </w:r>
      <w:r w:rsidRPr="00C11CCA">
        <w:rPr>
          <w:rFonts w:ascii="Times New Roman" w:hAnsi="Times New Roman"/>
          <w:color w:val="000000"/>
          <w:sz w:val="28"/>
          <w:lang w:val="ru-RU"/>
        </w:rPr>
        <w:t>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C64DC1" w:rsidRPr="00C11CCA" w:rsidRDefault="00C11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у; </w:t>
      </w:r>
    </w:p>
    <w:p w:rsidR="00C64DC1" w:rsidRPr="00C11CCA" w:rsidRDefault="00C11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C64DC1" w:rsidRPr="00C11CCA" w:rsidRDefault="00C11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</w:t>
      </w:r>
      <w:r w:rsidRPr="00C11CCA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bookmarkStart w:id="3" w:name="490f2411-5974-435e-ac25-4fd30bd3d382"/>
      <w:r w:rsidRPr="00C11CCA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</w:t>
      </w:r>
      <w:r w:rsidRPr="00C11CCA">
        <w:rPr>
          <w:rFonts w:ascii="Times New Roman" w:hAnsi="Times New Roman"/>
          <w:color w:val="000000"/>
          <w:sz w:val="28"/>
          <w:lang w:val="ru-RU"/>
        </w:rPr>
        <w:t>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C64DC1" w:rsidRPr="00C11CCA" w:rsidRDefault="00C64DC1">
      <w:pPr>
        <w:rPr>
          <w:lang w:val="ru-RU"/>
        </w:rPr>
        <w:sectPr w:rsidR="00C64DC1" w:rsidRPr="00C11CCA">
          <w:pgSz w:w="11906" w:h="16383"/>
          <w:pgMar w:top="1134" w:right="850" w:bottom="1134" w:left="1701" w:header="720" w:footer="720" w:gutter="0"/>
          <w:cols w:space="720"/>
        </w:sect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54372228"/>
      <w:bookmarkEnd w:id="2"/>
      <w:bookmarkEnd w:id="4"/>
      <w:r w:rsidRPr="00C11C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Физика – наука о природе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. Научные методы познания окружающего мира. Роль эксперимента и теории в процессе познания природы. Эксперимент в физике.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Принцип соответствия.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Механиче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ское движение. Относительность механического движения. Система отсчёта. Траектория.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ей.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</w:t>
      </w:r>
      <w:r w:rsidRPr="00C11CCA">
        <w:rPr>
          <w:rFonts w:ascii="Times New Roman" w:hAnsi="Times New Roman"/>
          <w:color w:val="000000"/>
          <w:sz w:val="28"/>
          <w:lang w:val="ru-RU"/>
        </w:rPr>
        <w:t>, движение снарядов, цепные и ремённые передачи.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юдение движения тела, брошенного под углом к горизонту и горизонтально.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</w:t>
      </w:r>
      <w:r w:rsidRPr="00C11CCA">
        <w:rPr>
          <w:rFonts w:ascii="Times New Roman" w:hAnsi="Times New Roman"/>
          <w:color w:val="000000"/>
          <w:sz w:val="28"/>
          <w:lang w:val="ru-RU"/>
        </w:rPr>
        <w:t>ния мгновенной скорости.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движения т</w:t>
      </w:r>
      <w:r w:rsidRPr="00C11CCA">
        <w:rPr>
          <w:rFonts w:ascii="Times New Roman" w:hAnsi="Times New Roman"/>
          <w:color w:val="000000"/>
          <w:sz w:val="28"/>
          <w:lang w:val="ru-RU"/>
        </w:rPr>
        <w:t>ела, брошенного горизонтально.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C11CCA">
        <w:rPr>
          <w:rFonts w:ascii="Times New Roman" w:hAnsi="Times New Roman"/>
          <w:color w:val="000000"/>
          <w:sz w:val="28"/>
          <w:lang w:val="ru-RU"/>
        </w:rPr>
        <w:t>ьных точек.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рения. Сила сопротивления при движении тела в жидкости или газе.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</w:t>
      </w:r>
      <w:r w:rsidRPr="00C11CCA">
        <w:rPr>
          <w:rFonts w:ascii="Times New Roman" w:hAnsi="Times New Roman"/>
          <w:color w:val="000000"/>
          <w:sz w:val="28"/>
          <w:lang w:val="ru-RU"/>
        </w:rPr>
        <w:t>менение: подшипники, движение искусственных спутников.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Невесомость. Вес тела при ускоренном </w:t>
      </w:r>
      <w:r w:rsidRPr="00C11CCA">
        <w:rPr>
          <w:rFonts w:ascii="Times New Roman" w:hAnsi="Times New Roman"/>
          <w:color w:val="000000"/>
          <w:sz w:val="28"/>
          <w:lang w:val="ru-RU"/>
        </w:rPr>
        <w:t>подъёме и падении.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зникающих в пружине и резиновом образце, от их деформации.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</w:t>
      </w:r>
      <w:r w:rsidRPr="00C11CCA">
        <w:rPr>
          <w:rFonts w:ascii="Times New Roman" w:hAnsi="Times New Roman"/>
          <w:color w:val="000000"/>
          <w:sz w:val="28"/>
          <w:lang w:val="ru-RU"/>
        </w:rPr>
        <w:t>мпульса тела. Закон сохранения импульса. Реактивное движение.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Потенциальные и непотенциальные силы. Связь работы непотенциальных сил с изменением механической энергии системы тел. Закон с</w:t>
      </w:r>
      <w:r w:rsidRPr="00C11CCA">
        <w:rPr>
          <w:rFonts w:ascii="Times New Roman" w:hAnsi="Times New Roman"/>
          <w:color w:val="000000"/>
          <w:sz w:val="28"/>
          <w:lang w:val="ru-RU"/>
        </w:rPr>
        <w:t>охранения механической энергии.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Переход потенциальной энерг</w:t>
      </w:r>
      <w:r w:rsidRPr="00C11CCA">
        <w:rPr>
          <w:rFonts w:ascii="Times New Roman" w:hAnsi="Times New Roman"/>
          <w:color w:val="000000"/>
          <w:sz w:val="28"/>
          <w:lang w:val="ru-RU"/>
        </w:rPr>
        <w:t>ии в кинетическую и обратно.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</w:t>
      </w:r>
      <w:r w:rsidRPr="00C11CCA">
        <w:rPr>
          <w:rFonts w:ascii="Times New Roman" w:hAnsi="Times New Roman"/>
          <w:color w:val="000000"/>
          <w:sz w:val="28"/>
          <w:lang w:val="ru-RU"/>
        </w:rPr>
        <w:t>го жгута.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</w:t>
      </w:r>
      <w:r w:rsidRPr="00C11CCA">
        <w:rPr>
          <w:rFonts w:ascii="Times New Roman" w:hAnsi="Times New Roman"/>
          <w:color w:val="000000"/>
          <w:sz w:val="28"/>
          <w:lang w:val="ru-RU"/>
        </w:rPr>
        <w:t>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C11CCA">
        <w:rPr>
          <w:rFonts w:ascii="Times New Roman" w:hAnsi="Times New Roman"/>
          <w:color w:val="000000"/>
          <w:sz w:val="28"/>
          <w:lang w:val="ru-RU"/>
        </w:rPr>
        <w:t>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Опыты, доказывающие </w:t>
      </w:r>
      <w:r w:rsidRPr="00C11CCA">
        <w:rPr>
          <w:rFonts w:ascii="Times New Roman" w:hAnsi="Times New Roman"/>
          <w:color w:val="000000"/>
          <w:sz w:val="28"/>
          <w:lang w:val="ru-RU"/>
        </w:rPr>
        <w:t>дискретное строение вещества, фотографии молекул органических соединений.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Модель, иллюстрирующая пр</w:t>
      </w:r>
      <w:r w:rsidRPr="00C11CCA">
        <w:rPr>
          <w:rFonts w:ascii="Times New Roman" w:hAnsi="Times New Roman"/>
          <w:color w:val="000000"/>
          <w:sz w:val="28"/>
          <w:lang w:val="ru-RU"/>
        </w:rPr>
        <w:t>ироду давления газа на стенки сосуда.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</w:t>
      </w:r>
      <w:r w:rsidRPr="00C11CCA">
        <w:rPr>
          <w:rFonts w:ascii="Times New Roman" w:hAnsi="Times New Roman"/>
          <w:color w:val="000000"/>
          <w:sz w:val="28"/>
          <w:lang w:val="ru-RU"/>
        </w:rPr>
        <w:t>ры воздуха в ней.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её изменения. Количество теплоты и работа. Внутренняя э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</w:t>
      </w:r>
      <w:r w:rsidRPr="00C11CCA">
        <w:rPr>
          <w:rFonts w:ascii="Times New Roman" w:hAnsi="Times New Roman"/>
          <w:color w:val="000000"/>
          <w:sz w:val="28"/>
          <w:lang w:val="ru-RU"/>
        </w:rPr>
        <w:t>рмодинамики к изопроцессам. Графическая интерпретация работы газа.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</w:t>
      </w:r>
      <w:r w:rsidRPr="00C11CCA">
        <w:rPr>
          <w:rFonts w:ascii="Times New Roman" w:hAnsi="Times New Roman"/>
          <w:color w:val="000000"/>
          <w:sz w:val="28"/>
          <w:lang w:val="ru-RU"/>
        </w:rPr>
        <w:t>епловой машины. Цикл Карно и его коэффициент полезного действия. Экологические проблемы теплоэнергетики.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Изменение внутренней э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Опыт по адиабатному </w:t>
      </w:r>
      <w:r w:rsidRPr="00C11CCA">
        <w:rPr>
          <w:rFonts w:ascii="Times New Roman" w:hAnsi="Times New Roman"/>
          <w:color w:val="000000"/>
          <w:sz w:val="28"/>
          <w:lang w:val="ru-RU"/>
        </w:rPr>
        <w:t>расширению воздуха (опыт с воздушным огнивом).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</w:t>
      </w: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оды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</w:t>
      </w:r>
      <w:r w:rsidRPr="00C11CCA">
        <w:rPr>
          <w:rFonts w:ascii="Times New Roman" w:hAnsi="Times New Roman"/>
          <w:color w:val="000000"/>
          <w:sz w:val="28"/>
          <w:lang w:val="ru-RU"/>
        </w:rPr>
        <w:t>получения современных материалов, в том числе наноматериалов, и нанотехнологии.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Демонстрация </w:t>
      </w:r>
      <w:r w:rsidRPr="00C11CCA">
        <w:rPr>
          <w:rFonts w:ascii="Times New Roman" w:hAnsi="Times New Roman"/>
          <w:color w:val="000000"/>
          <w:sz w:val="28"/>
          <w:lang w:val="ru-RU"/>
        </w:rPr>
        <w:t>кристаллов.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Электризация тел. Электрический заряд. Два вида электрических зарядов. Проводники, диэлектрики и полупрово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дники. Закон сохранения электрического заряда.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</w:t>
      </w:r>
      <w:r w:rsidRPr="00C11CCA">
        <w:rPr>
          <w:rFonts w:ascii="Times New Roman" w:hAnsi="Times New Roman"/>
          <w:color w:val="000000"/>
          <w:sz w:val="28"/>
          <w:lang w:val="ru-RU"/>
        </w:rPr>
        <w:t>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Взаимодействие </w:t>
      </w:r>
      <w:r w:rsidRPr="00C11CCA">
        <w:rPr>
          <w:rFonts w:ascii="Times New Roman" w:hAnsi="Times New Roman"/>
          <w:color w:val="000000"/>
          <w:sz w:val="28"/>
          <w:lang w:val="ru-RU"/>
        </w:rPr>
        <w:t>наэлектризованных тел.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</w:t>
      </w:r>
      <w:r w:rsidRPr="00C11CCA">
        <w:rPr>
          <w:rFonts w:ascii="Times New Roman" w:hAnsi="Times New Roman"/>
          <w:color w:val="000000"/>
          <w:sz w:val="28"/>
          <w:lang w:val="ru-RU"/>
        </w:rPr>
        <w:t>иэлектрической проницаемости.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рического тока. Источники тока. Сила тока. Постоянный ток.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Электронная проводимость твёрдых металло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в. Зависимость сопротивления металлов от температуры. Сверхпроводимость.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C11C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C11CCA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</w:t>
      </w:r>
      <w:r w:rsidRPr="00C11CCA">
        <w:rPr>
          <w:rFonts w:ascii="Times New Roman" w:hAnsi="Times New Roman"/>
          <w:color w:val="000000"/>
          <w:sz w:val="28"/>
          <w:lang w:val="ru-RU"/>
        </w:rPr>
        <w:t>трический ток в растворах и расплавах электролитов. Электролитическая диссоциация. Электролиз.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</w:t>
      </w:r>
      <w:r w:rsidRPr="00C11CCA">
        <w:rPr>
          <w:rFonts w:ascii="Times New Roman" w:hAnsi="Times New Roman"/>
          <w:color w:val="000000"/>
          <w:sz w:val="28"/>
          <w:lang w:val="ru-RU"/>
        </w:rPr>
        <w:t>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Зависимость сопротив</w:t>
      </w:r>
      <w:r w:rsidRPr="00C11CCA">
        <w:rPr>
          <w:rFonts w:ascii="Times New Roman" w:hAnsi="Times New Roman"/>
          <w:color w:val="000000"/>
          <w:sz w:val="28"/>
          <w:lang w:val="ru-RU"/>
        </w:rPr>
        <w:t>ления цилиндрических проводников от длины, площади поперечного сечения и материала.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Зависимость </w:t>
      </w:r>
      <w:r w:rsidRPr="00C11CCA">
        <w:rPr>
          <w:rFonts w:ascii="Times New Roman" w:hAnsi="Times New Roman"/>
          <w:color w:val="000000"/>
          <w:sz w:val="28"/>
          <w:lang w:val="ru-RU"/>
        </w:rPr>
        <w:t>сопротивления металлов от температуры.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Измерение электродвижущей си</w:t>
      </w:r>
      <w:r w:rsidRPr="00C11CCA">
        <w:rPr>
          <w:rFonts w:ascii="Times New Roman" w:hAnsi="Times New Roman"/>
          <w:color w:val="000000"/>
          <w:sz w:val="28"/>
          <w:lang w:val="ru-RU"/>
        </w:rPr>
        <w:t>лы источника тока и его внутреннего сопротивления.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</w:t>
      </w:r>
      <w:r w:rsidRPr="00C11CCA">
        <w:rPr>
          <w:rFonts w:ascii="Times New Roman" w:hAnsi="Times New Roman"/>
          <w:color w:val="000000"/>
          <w:sz w:val="28"/>
          <w:lang w:val="ru-RU"/>
        </w:rPr>
        <w:t>технологии.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C11CCA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</w:t>
      </w:r>
      <w:r w:rsidRPr="00C11CCA">
        <w:rPr>
          <w:rFonts w:ascii="Times New Roman" w:hAnsi="Times New Roman"/>
          <w:color w:val="000000"/>
          <w:sz w:val="28"/>
          <w:lang w:val="ru-RU"/>
        </w:rPr>
        <w:t>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</w:t>
      </w:r>
      <w:r w:rsidRPr="00C11CCA">
        <w:rPr>
          <w:rFonts w:ascii="Times New Roman" w:hAnsi="Times New Roman"/>
          <w:color w:val="000000"/>
          <w:sz w:val="28"/>
          <w:lang w:val="ru-RU"/>
        </w:rPr>
        <w:t>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дых тел, жидкостей и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</w:t>
      </w:r>
      <w:r w:rsidRPr="00C11CCA">
        <w:rPr>
          <w:rFonts w:ascii="Times New Roman" w:hAnsi="Times New Roman"/>
          <w:color w:val="000000"/>
          <w:sz w:val="28"/>
          <w:lang w:val="ru-RU"/>
        </w:rPr>
        <w:t>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</w:t>
      </w:r>
      <w:r w:rsidRPr="00C11CCA">
        <w:rPr>
          <w:rFonts w:ascii="Times New Roman" w:hAnsi="Times New Roman"/>
          <w:color w:val="000000"/>
          <w:sz w:val="28"/>
          <w:lang w:val="ru-RU"/>
        </w:rPr>
        <w:t>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Постоянные </w:t>
      </w:r>
      <w:r w:rsidRPr="00C11CCA">
        <w:rPr>
          <w:rFonts w:ascii="Times New Roman" w:hAnsi="Times New Roman"/>
          <w:color w:val="000000"/>
          <w:sz w:val="28"/>
          <w:lang w:val="ru-RU"/>
        </w:rPr>
        <w:t>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</w:t>
      </w:r>
      <w:r w:rsidRPr="00C11CCA">
        <w:rPr>
          <w:rFonts w:ascii="Times New Roman" w:hAnsi="Times New Roman"/>
          <w:color w:val="000000"/>
          <w:sz w:val="28"/>
          <w:lang w:val="ru-RU"/>
        </w:rPr>
        <w:t>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частицы в однородном магнитном поле. Работа силы Лоренца.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Вихревое электрическое поле. Электродвижущая сила </w:t>
      </w:r>
      <w:r w:rsidRPr="00C11CCA">
        <w:rPr>
          <w:rFonts w:ascii="Times New Roman" w:hAnsi="Times New Roman"/>
          <w:color w:val="000000"/>
          <w:sz w:val="28"/>
          <w:lang w:val="ru-RU"/>
        </w:rPr>
        <w:t>индукции в проводнике, движущемся поступательно в однородном магнитном поле.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</w:t>
      </w:r>
      <w:r w:rsidRPr="00C11CCA">
        <w:rPr>
          <w:rFonts w:ascii="Times New Roman" w:hAnsi="Times New Roman"/>
          <w:color w:val="000000"/>
          <w:sz w:val="28"/>
          <w:lang w:val="ru-RU"/>
        </w:rPr>
        <w:t>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Взаимодействие двух </w:t>
      </w:r>
      <w:r w:rsidRPr="00C11CCA">
        <w:rPr>
          <w:rFonts w:ascii="Times New Roman" w:hAnsi="Times New Roman"/>
          <w:color w:val="000000"/>
          <w:sz w:val="28"/>
          <w:lang w:val="ru-RU"/>
        </w:rPr>
        <w:t>проводников с током.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</w:t>
      </w:r>
      <w:r w:rsidRPr="00C11CCA">
        <w:rPr>
          <w:rFonts w:ascii="Times New Roman" w:hAnsi="Times New Roman"/>
          <w:i/>
          <w:color w:val="000000"/>
          <w:sz w:val="28"/>
          <w:lang w:val="ru-RU"/>
        </w:rPr>
        <w:t>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Колеб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Колеб</w:t>
      </w:r>
      <w:r w:rsidRPr="00C11CCA">
        <w:rPr>
          <w:rFonts w:ascii="Times New Roman" w:hAnsi="Times New Roman"/>
          <w:color w:val="000000"/>
          <w:sz w:val="28"/>
          <w:lang w:val="ru-RU"/>
        </w:rPr>
        <w:t>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</w:t>
      </w: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ские и электромагнитные волны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звука.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волн.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</w:t>
      </w:r>
      <w:r w:rsidRPr="00C11CCA">
        <w:rPr>
          <w:rFonts w:ascii="Times New Roman" w:hAnsi="Times New Roman"/>
          <w:color w:val="000000"/>
          <w:sz w:val="28"/>
          <w:lang w:val="ru-RU"/>
        </w:rPr>
        <w:t>, ультразвуковая диагностика в технике и медицине, радар, радиоприёмник, телевизор, антенна, телефон, СВЧ-печь.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</w:t>
      </w:r>
      <w:r w:rsidRPr="00C11CCA">
        <w:rPr>
          <w:rFonts w:ascii="Times New Roman" w:hAnsi="Times New Roman"/>
          <w:color w:val="000000"/>
          <w:sz w:val="28"/>
          <w:lang w:val="ru-RU"/>
        </w:rPr>
        <w:t>я механических волн.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свойств электромагнитных волн: отражение, преломление, </w:t>
      </w:r>
      <w:r w:rsidRPr="00C11CCA">
        <w:rPr>
          <w:rFonts w:ascii="Times New Roman" w:hAnsi="Times New Roman"/>
          <w:color w:val="000000"/>
          <w:sz w:val="28"/>
          <w:lang w:val="ru-RU"/>
        </w:rPr>
        <w:t>поляризация, дифракция, интерференция.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</w:t>
      </w:r>
      <w:r w:rsidRPr="00C11CCA">
        <w:rPr>
          <w:rFonts w:ascii="Times New Roman" w:hAnsi="Times New Roman"/>
          <w:color w:val="000000"/>
          <w:sz w:val="28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</w:t>
      </w:r>
      <w:r w:rsidRPr="00C11CCA">
        <w:rPr>
          <w:rFonts w:ascii="Times New Roman" w:hAnsi="Times New Roman"/>
          <w:color w:val="000000"/>
          <w:sz w:val="28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</w:t>
      </w:r>
      <w:r w:rsidRPr="00C11CCA">
        <w:rPr>
          <w:rFonts w:ascii="Times New Roman" w:hAnsi="Times New Roman"/>
          <w:color w:val="000000"/>
          <w:sz w:val="28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C11CCA">
        <w:rPr>
          <w:rFonts w:ascii="Times New Roman" w:hAnsi="Times New Roman"/>
          <w:color w:val="000000"/>
          <w:sz w:val="28"/>
          <w:lang w:val="ru-RU"/>
        </w:rPr>
        <w:t>тку.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</w:t>
      </w:r>
      <w:r w:rsidRPr="00C11CCA">
        <w:rPr>
          <w:rFonts w:ascii="Times New Roman" w:hAnsi="Times New Roman"/>
          <w:color w:val="000000"/>
          <w:sz w:val="28"/>
          <w:lang w:val="ru-RU"/>
        </w:rPr>
        <w:t>ление света. Оптические приборы.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Получение спек</w:t>
      </w:r>
      <w:r w:rsidRPr="00C11CCA">
        <w:rPr>
          <w:rFonts w:ascii="Times New Roman" w:hAnsi="Times New Roman"/>
          <w:color w:val="000000"/>
          <w:sz w:val="28"/>
          <w:lang w:val="ru-RU"/>
        </w:rPr>
        <w:t>тра с помощью призмы.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</w:t>
      </w:r>
      <w:r w:rsidRPr="00C11CCA">
        <w:rPr>
          <w:rFonts w:ascii="Times New Roman" w:hAnsi="Times New Roman"/>
          <w:color w:val="000000"/>
          <w:sz w:val="28"/>
          <w:lang w:val="ru-RU"/>
        </w:rPr>
        <w:t>света.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Относительность одновре</w:t>
      </w:r>
      <w:r w:rsidRPr="00C11CCA">
        <w:rPr>
          <w:rFonts w:ascii="Times New Roman" w:hAnsi="Times New Roman"/>
          <w:color w:val="000000"/>
          <w:sz w:val="28"/>
          <w:lang w:val="ru-RU"/>
        </w:rPr>
        <w:t>менности. Замедление времени и сокращение длины.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энергии фотона с его частотой. Энергия и импульс фотона.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Химическое д</w:t>
      </w:r>
      <w:r w:rsidRPr="00C11CCA">
        <w:rPr>
          <w:rFonts w:ascii="Times New Roman" w:hAnsi="Times New Roman"/>
          <w:color w:val="000000"/>
          <w:sz w:val="28"/>
          <w:lang w:val="ru-RU"/>
        </w:rPr>
        <w:t>ействие света.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</w:t>
      </w: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а 2. Строение атома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дорода.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Модель </w:t>
      </w:r>
      <w:r w:rsidRPr="00C11CCA">
        <w:rPr>
          <w:rFonts w:ascii="Times New Roman" w:hAnsi="Times New Roman"/>
          <w:color w:val="000000"/>
          <w:sz w:val="28"/>
          <w:lang w:val="ru-RU"/>
        </w:rPr>
        <w:t>опыта Резерфорда.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Массовое число ядра. Изотопы.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Ядерный реактор. </w:t>
      </w:r>
      <w:r w:rsidRPr="00C11CCA">
        <w:rPr>
          <w:rFonts w:ascii="Times New Roman" w:hAnsi="Times New Roman"/>
          <w:color w:val="000000"/>
          <w:sz w:val="28"/>
          <w:lang w:val="ru-RU"/>
        </w:rPr>
        <w:t>Термоядерный синтез. Проблемы и перспективы ядерной энергетики. Экологические аспекты ядерной энергетики.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</w:t>
      </w:r>
      <w:r w:rsidRPr="00C11CCA">
        <w:rPr>
          <w:rFonts w:ascii="Times New Roman" w:hAnsi="Times New Roman"/>
          <w:color w:val="000000"/>
          <w:sz w:val="28"/>
          <w:lang w:val="ru-RU"/>
        </w:rPr>
        <w:t>ртины мира.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</w:t>
      </w:r>
      <w:r w:rsidRPr="00C11CCA">
        <w:rPr>
          <w:rFonts w:ascii="Times New Roman" w:hAnsi="Times New Roman"/>
          <w:color w:val="000000"/>
          <w:sz w:val="28"/>
          <w:lang w:val="ru-RU"/>
        </w:rPr>
        <w:t>ям).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</w:t>
      </w:r>
      <w:r w:rsidRPr="00C11CCA">
        <w:rPr>
          <w:rFonts w:ascii="Times New Roman" w:hAnsi="Times New Roman"/>
          <w:color w:val="000000"/>
          <w:sz w:val="28"/>
          <w:lang w:val="ru-RU"/>
        </w:rPr>
        <w:t>ые представления о происхождении и эволюции Солнца и звёзд. Этапы жизни звёзд.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</w:t>
      </w:r>
      <w:r w:rsidRPr="00C11CCA">
        <w:rPr>
          <w:rFonts w:ascii="Times New Roman" w:hAnsi="Times New Roman"/>
          <w:color w:val="000000"/>
          <w:sz w:val="28"/>
          <w:lang w:val="ru-RU"/>
        </w:rPr>
        <w:t>акон Хаббла. Разбегание галактик. Теория Большого взрыва. Реликтовое излучение.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Наблюдения невооружённым глазом с использованием компьютерных приложений </w:t>
      </w:r>
      <w:r w:rsidRPr="00C11CCA">
        <w:rPr>
          <w:rFonts w:ascii="Times New Roman" w:hAnsi="Times New Roman"/>
          <w:color w:val="000000"/>
          <w:sz w:val="28"/>
          <w:lang w:val="ru-RU"/>
        </w:rPr>
        <w:t>для определения положения небесных объектов на конкретную дату: основные созвездия Северного полушария и яркие звёзды.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</w:t>
      </w:r>
      <w:r w:rsidRPr="00C11CCA">
        <w:rPr>
          <w:rFonts w:ascii="Times New Roman" w:hAnsi="Times New Roman"/>
          <w:color w:val="000000"/>
          <w:sz w:val="28"/>
          <w:lang w:val="ru-RU"/>
        </w:rPr>
        <w:t>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</w:t>
      </w:r>
      <w:r w:rsidRPr="00C11CCA">
        <w:rPr>
          <w:rFonts w:ascii="Times New Roman" w:hAnsi="Times New Roman"/>
          <w:color w:val="000000"/>
          <w:sz w:val="28"/>
          <w:lang w:val="ru-RU"/>
        </w:rPr>
        <w:t>твенно-научных представлений о природе.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1CCA">
        <w:rPr>
          <w:rFonts w:ascii="Times New Roman" w:hAnsi="Times New Roman"/>
          <w:color w:val="000000"/>
          <w:sz w:val="28"/>
          <w:lang w:val="ru-RU"/>
        </w:rPr>
        <w:t>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</w:t>
      </w:r>
      <w:r w:rsidRPr="00C11CCA">
        <w:rPr>
          <w:rFonts w:ascii="Times New Roman" w:hAnsi="Times New Roman"/>
          <w:color w:val="000000"/>
          <w:sz w:val="28"/>
          <w:lang w:val="ru-RU"/>
        </w:rPr>
        <w:t>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электричес</w:t>
      </w:r>
      <w:r w:rsidRPr="00C11CCA">
        <w:rPr>
          <w:rFonts w:ascii="Times New Roman" w:hAnsi="Times New Roman"/>
          <w:color w:val="000000"/>
          <w:sz w:val="28"/>
          <w:lang w:val="ru-RU"/>
        </w:rPr>
        <w:t>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</w:t>
      </w:r>
      <w:r w:rsidRPr="00C11CCA">
        <w:rPr>
          <w:rFonts w:ascii="Times New Roman" w:hAnsi="Times New Roman"/>
          <w:color w:val="000000"/>
          <w:sz w:val="28"/>
          <w:lang w:val="ru-RU"/>
        </w:rPr>
        <w:t>шётки, спектральный анализ.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</w:t>
      </w:r>
      <w:r w:rsidRPr="00C11CCA">
        <w:rPr>
          <w:rFonts w:ascii="Times New Roman" w:hAnsi="Times New Roman"/>
          <w:color w:val="000000"/>
          <w:sz w:val="28"/>
          <w:lang w:val="ru-RU"/>
        </w:rPr>
        <w:t>риёмник, телевизор, антенна, телефон, СВЧ-печь, проекционный аппарат, волоконная оптика, солнечная батарея.</w:t>
      </w:r>
    </w:p>
    <w:p w:rsidR="00C64DC1" w:rsidRPr="00C11CCA" w:rsidRDefault="00C64DC1">
      <w:pPr>
        <w:rPr>
          <w:lang w:val="ru-RU"/>
        </w:rPr>
        <w:sectPr w:rsidR="00C64DC1" w:rsidRPr="00C11CCA">
          <w:pgSz w:w="11906" w:h="16383"/>
          <w:pgMar w:top="1134" w:right="850" w:bottom="1134" w:left="1701" w:header="720" w:footer="720" w:gutter="0"/>
          <w:cols w:space="720"/>
        </w:sectPr>
      </w:pP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  <w:bookmarkStart w:id="6" w:name="block-54372229"/>
      <w:bookmarkEnd w:id="5"/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</w:t>
      </w:r>
      <w:r w:rsidRPr="00C11CCA">
        <w:rPr>
          <w:rFonts w:ascii="Times New Roman" w:hAnsi="Times New Roman"/>
          <w:color w:val="000000"/>
          <w:sz w:val="28"/>
          <w:lang w:val="ru-RU"/>
        </w:rPr>
        <w:t>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C64DC1" w:rsidRPr="00C11CCA" w:rsidRDefault="00C64DC1">
      <w:pPr>
        <w:spacing w:after="0"/>
        <w:ind w:left="120"/>
        <w:rPr>
          <w:lang w:val="ru-RU"/>
        </w:rPr>
      </w:pPr>
      <w:bookmarkStart w:id="7" w:name="_Toc138345808"/>
      <w:bookmarkEnd w:id="7"/>
    </w:p>
    <w:p w:rsidR="00C64DC1" w:rsidRPr="00C11CCA" w:rsidRDefault="00C11CCA">
      <w:pPr>
        <w:spacing w:after="0"/>
        <w:ind w:left="120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</w:t>
      </w:r>
      <w:r w:rsidRPr="00C11CCA">
        <w:rPr>
          <w:rFonts w:ascii="Times New Roman" w:hAnsi="Times New Roman"/>
          <w:color w:val="000000"/>
          <w:sz w:val="28"/>
          <w:lang w:val="ru-RU"/>
        </w:rPr>
        <w:t>опыта деятельности в процессе реализации основных направлений воспитательной деятельности, в том числе в части: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</w:t>
      </w:r>
      <w:r w:rsidRPr="00C11CCA">
        <w:rPr>
          <w:rFonts w:ascii="Times New Roman" w:hAnsi="Times New Roman"/>
          <w:color w:val="000000"/>
          <w:sz w:val="28"/>
          <w:lang w:val="ru-RU"/>
        </w:rPr>
        <w:t>ыми институтами в соответствии с их функциями и назначением;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</w:t>
      </w:r>
      <w:r w:rsidRPr="00C11CCA">
        <w:rPr>
          <w:rFonts w:ascii="Times New Roman" w:hAnsi="Times New Roman"/>
          <w:color w:val="000000"/>
          <w:sz w:val="28"/>
          <w:lang w:val="ru-RU"/>
        </w:rPr>
        <w:t>мволам, достижениям российских учёных в области физики и техники;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C11CCA">
        <w:rPr>
          <w:rFonts w:ascii="Times New Roman" w:hAnsi="Times New Roman"/>
          <w:color w:val="000000"/>
          <w:sz w:val="28"/>
          <w:lang w:val="ru-RU"/>
        </w:rPr>
        <w:t>равственные нормы и ценности, в том числе в деятельности учёного;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</w:t>
      </w:r>
      <w:r w:rsidRPr="00C11CCA">
        <w:rPr>
          <w:rFonts w:ascii="Times New Roman" w:hAnsi="Times New Roman"/>
          <w:color w:val="000000"/>
          <w:sz w:val="28"/>
          <w:lang w:val="ru-RU"/>
        </w:rPr>
        <w:t>ию и самообразованию в области физики на протяжении всей жизни;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е знания целей устойчивого развития человечества;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физической науки;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C64DC1" w:rsidRPr="00C11CCA" w:rsidRDefault="00C64DC1">
      <w:pPr>
        <w:spacing w:after="0"/>
        <w:ind w:left="120"/>
        <w:rPr>
          <w:lang w:val="ru-RU"/>
        </w:rPr>
      </w:pPr>
      <w:bookmarkStart w:id="8" w:name="_Toc138345809"/>
      <w:bookmarkEnd w:id="8"/>
    </w:p>
    <w:p w:rsidR="00C64DC1" w:rsidRPr="00C11CCA" w:rsidRDefault="00C11CCA">
      <w:pPr>
        <w:spacing w:after="0"/>
        <w:ind w:left="120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физичес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ких явлениях;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координировать и в</w:t>
      </w:r>
      <w:r w:rsidRPr="00C11CCA">
        <w:rPr>
          <w:rFonts w:ascii="Times New Roman" w:hAnsi="Times New Roman"/>
          <w:color w:val="000000"/>
          <w:sz w:val="28"/>
          <w:lang w:val="ru-RU"/>
        </w:rPr>
        <w:t>ыполнять работу в условиях реального, виртуального и комбинированного взаимодействия;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11CCA">
        <w:rPr>
          <w:rFonts w:ascii="Times New Roman" w:hAnsi="Times New Roman"/>
          <w:color w:val="000000"/>
          <w:sz w:val="28"/>
          <w:lang w:val="ru-RU"/>
        </w:rPr>
        <w:t>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владеть научной терминологией, ключевыми понятиями и методами физической </w:t>
      </w:r>
      <w:r w:rsidRPr="00C11CCA">
        <w:rPr>
          <w:rFonts w:ascii="Times New Roman" w:hAnsi="Times New Roman"/>
          <w:color w:val="000000"/>
          <w:sz w:val="28"/>
          <w:lang w:val="ru-RU"/>
        </w:rPr>
        <w:t>науки;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</w:t>
      </w:r>
      <w:r w:rsidRPr="00C11CCA">
        <w:rPr>
          <w:rFonts w:ascii="Times New Roman" w:hAnsi="Times New Roman"/>
          <w:color w:val="000000"/>
          <w:sz w:val="28"/>
          <w:lang w:val="ru-RU"/>
        </w:rPr>
        <w:t>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</w:t>
      </w:r>
      <w:r w:rsidRPr="00C11CCA">
        <w:rPr>
          <w:rFonts w:ascii="Times New Roman" w:hAnsi="Times New Roman"/>
          <w:color w:val="000000"/>
          <w:sz w:val="28"/>
          <w:lang w:val="ru-RU"/>
        </w:rPr>
        <w:t>вых условиях;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</w:t>
      </w:r>
      <w:r w:rsidRPr="00C11CCA">
        <w:rPr>
          <w:rFonts w:ascii="Times New Roman" w:hAnsi="Times New Roman"/>
          <w:color w:val="000000"/>
          <w:sz w:val="28"/>
          <w:lang w:val="ru-RU"/>
        </w:rPr>
        <w:t>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</w:t>
      </w:r>
      <w:r w:rsidRPr="00C11CCA">
        <w:rPr>
          <w:rFonts w:ascii="Times New Roman" w:hAnsi="Times New Roman"/>
          <w:color w:val="000000"/>
          <w:sz w:val="28"/>
          <w:lang w:val="ru-RU"/>
        </w:rPr>
        <w:t>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</w:t>
      </w:r>
      <w:r w:rsidRPr="00C11CCA">
        <w:rPr>
          <w:rFonts w:ascii="Times New Roman" w:hAnsi="Times New Roman"/>
          <w:color w:val="000000"/>
          <w:sz w:val="28"/>
          <w:lang w:val="ru-RU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создавать тексты физиче</w:t>
      </w:r>
      <w:r w:rsidRPr="00C11CCA">
        <w:rPr>
          <w:rFonts w:ascii="Times New Roman" w:hAnsi="Times New Roman"/>
          <w:color w:val="000000"/>
          <w:sz w:val="28"/>
          <w:lang w:val="ru-RU"/>
        </w:rPr>
        <w:t>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</w:t>
      </w:r>
      <w:r w:rsidRPr="00C11CCA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выбирать тематику и методы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совместных действий с учётом общих интересов и возможностей каждого члена коллектива;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в, обсуждать результаты совместной работы;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осу</w:t>
      </w:r>
      <w:r w:rsidRPr="00C11CCA">
        <w:rPr>
          <w:rFonts w:ascii="Times New Roman" w:hAnsi="Times New Roman"/>
          <w:color w:val="000000"/>
          <w:sz w:val="28"/>
          <w:lang w:val="ru-RU"/>
        </w:rPr>
        <w:t>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64DC1" w:rsidRPr="00C11CCA" w:rsidRDefault="00C64DC1">
      <w:pPr>
        <w:spacing w:after="0" w:line="264" w:lineRule="auto"/>
        <w:ind w:left="120"/>
        <w:jc w:val="both"/>
        <w:rPr>
          <w:lang w:val="ru-RU"/>
        </w:rPr>
      </w:pP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</w:t>
      </w:r>
      <w:r w:rsidRPr="00C11CCA">
        <w:rPr>
          <w:rFonts w:ascii="Times New Roman" w:hAnsi="Times New Roman"/>
          <w:color w:val="000000"/>
          <w:sz w:val="28"/>
          <w:lang w:val="ru-RU"/>
        </w:rPr>
        <w:t>ки и астрономии, выявлять проблемы, ставить и формулировать собственные задачи;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</w:t>
      </w:r>
      <w:r w:rsidRPr="00C11CCA">
        <w:rPr>
          <w:rFonts w:ascii="Times New Roman" w:hAnsi="Times New Roman"/>
          <w:color w:val="000000"/>
          <w:sz w:val="28"/>
          <w:lang w:val="ru-RU"/>
        </w:rPr>
        <w:t>эрудиции в области физики, постоянно повышать свой образовательный и культурный уровень.</w:t>
      </w:r>
    </w:p>
    <w:p w:rsidR="00C64DC1" w:rsidRPr="00C11CCA" w:rsidRDefault="00C11CCA">
      <w:pPr>
        <w:spacing w:after="0" w:line="264" w:lineRule="auto"/>
        <w:ind w:left="120"/>
        <w:jc w:val="both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</w:t>
      </w:r>
      <w:r w:rsidRPr="00C11CCA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C11CCA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C11CCA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C11CCA">
        <w:rPr>
          <w:rFonts w:ascii="Times New Roman" w:hAnsi="Times New Roman"/>
          <w:color w:val="000000"/>
          <w:sz w:val="28"/>
          <w:lang w:val="ru-RU"/>
        </w:rPr>
        <w:t>эмоциональным изменениям и проявлять гибкость, быть открытым новому;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</w:t>
      </w:r>
      <w:r w:rsidRPr="00C11CCA">
        <w:rPr>
          <w:rFonts w:ascii="Times New Roman" w:hAnsi="Times New Roman"/>
          <w:color w:val="000000"/>
          <w:sz w:val="28"/>
          <w:lang w:val="ru-RU"/>
        </w:rPr>
        <w:t>ь эмоциональное состояние других, учитывать его при осуществлении общения, способность к сочувствию и сопереживанию;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64DC1" w:rsidRPr="00C11CCA" w:rsidRDefault="00C64DC1">
      <w:pPr>
        <w:spacing w:after="0"/>
        <w:ind w:left="120"/>
        <w:rPr>
          <w:lang w:val="ru-RU"/>
        </w:rPr>
      </w:pPr>
      <w:bookmarkStart w:id="9" w:name="_Toc138345810"/>
      <w:bookmarkStart w:id="10" w:name="_Toc134720971"/>
      <w:bookmarkEnd w:id="9"/>
      <w:bookmarkEnd w:id="10"/>
    </w:p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Pr="00C11CCA" w:rsidRDefault="00C11CCA">
      <w:pPr>
        <w:spacing w:after="0"/>
        <w:ind w:left="120"/>
        <w:rPr>
          <w:lang w:val="ru-RU"/>
        </w:rPr>
      </w:pPr>
      <w:r w:rsidRPr="00C11CCA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</w:t>
      </w:r>
      <w:r w:rsidRPr="00C11CCA">
        <w:rPr>
          <w:rFonts w:ascii="Times New Roman" w:hAnsi="Times New Roman"/>
          <w:color w:val="000000"/>
          <w:sz w:val="28"/>
          <w:lang w:val="ru-RU"/>
        </w:rPr>
        <w:t>ременной техники и технологий, в практической деятельности людей;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тел, точечный электрический заряд при решении физических задач;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прямол</w:t>
      </w:r>
      <w:r w:rsidRPr="00C11CCA">
        <w:rPr>
          <w:rFonts w:ascii="Times New Roman" w:hAnsi="Times New Roman"/>
          <w:color w:val="000000"/>
          <w:sz w:val="28"/>
          <w:lang w:val="ru-RU"/>
        </w:rPr>
        <w:t>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</w:t>
      </w:r>
      <w:r w:rsidRPr="00C11CCA">
        <w:rPr>
          <w:rFonts w:ascii="Times New Roman" w:hAnsi="Times New Roman"/>
          <w:color w:val="000000"/>
          <w:sz w:val="28"/>
          <w:lang w:val="ru-RU"/>
        </w:rPr>
        <w:t>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описывать механическое движение, используя </w:t>
      </w:r>
      <w:r w:rsidRPr="00C11CCA">
        <w:rPr>
          <w:rFonts w:ascii="Times New Roman" w:hAnsi="Times New Roman"/>
          <w:color w:val="000000"/>
          <w:sz w:val="28"/>
          <w:lang w:val="ru-RU"/>
        </w:rPr>
        <w:t>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</w:t>
      </w:r>
      <w:r w:rsidRPr="00C11CCA">
        <w:rPr>
          <w:rFonts w:ascii="Times New Roman" w:hAnsi="Times New Roman"/>
          <w:color w:val="000000"/>
          <w:sz w:val="28"/>
          <w:lang w:val="ru-RU"/>
        </w:rPr>
        <w:t>х величин, их обозначения и единицы, находить формулы, связывающие данную физическую величину с другими величинами;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</w:t>
      </w:r>
      <w:r w:rsidRPr="00C11CCA">
        <w:rPr>
          <w:rFonts w:ascii="Times New Roman" w:hAnsi="Times New Roman"/>
          <w:color w:val="000000"/>
          <w:sz w:val="28"/>
          <w:lang w:val="ru-RU"/>
        </w:rPr>
        <w:t>их обозначения и единицы, находить формулы, связывающие данную физическую величину с другими величинам;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</w:t>
      </w:r>
      <w:r w:rsidRPr="00C11CCA">
        <w:rPr>
          <w:rFonts w:ascii="Times New Roman" w:hAnsi="Times New Roman"/>
          <w:color w:val="000000"/>
          <w:sz w:val="28"/>
          <w:lang w:val="ru-RU"/>
        </w:rPr>
        <w:t>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анализировать фи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различать словесную формулировку закона, его математическое выражение и условия (границы, области) применимости;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машин, приборов и технических устройств; различать условия их безопасного использования в повседневной жи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зни; 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</w:t>
      </w:r>
      <w:r w:rsidRPr="00C11CCA">
        <w:rPr>
          <w:rFonts w:ascii="Times New Roman" w:hAnsi="Times New Roman"/>
          <w:color w:val="000000"/>
          <w:sz w:val="28"/>
          <w:lang w:val="ru-RU"/>
        </w:rPr>
        <w:t>опыт и формулировать выводы;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C11CCA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C11CCA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C11CCA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C11CCA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C11CCA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C11CCA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C11CCA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CCA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C11CCA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C11CCA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C11CCA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C11CCA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C11CCA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</w:t>
      </w:r>
      <w:r w:rsidRPr="00C11CCA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явления и процессы,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C11CCA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C11CCA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</w:t>
      </w:r>
      <w:r w:rsidRPr="00C11CCA">
        <w:rPr>
          <w:rFonts w:ascii="Times New Roman" w:hAnsi="Times New Roman"/>
          <w:color w:val="000000"/>
          <w:sz w:val="28"/>
          <w:lang w:val="ru-RU"/>
        </w:rPr>
        <w:t>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</w:t>
      </w:r>
      <w:r w:rsidRPr="00C11CCA">
        <w:rPr>
          <w:rFonts w:ascii="Times New Roman" w:hAnsi="Times New Roman"/>
          <w:color w:val="000000"/>
          <w:sz w:val="28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C11CCA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C11CCA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C11CCA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</w:t>
      </w:r>
      <w:r w:rsidRPr="00C11CCA">
        <w:rPr>
          <w:rFonts w:ascii="Times New Roman" w:hAnsi="Times New Roman"/>
          <w:color w:val="000000"/>
          <w:sz w:val="28"/>
          <w:lang w:val="ru-RU"/>
        </w:rPr>
        <w:t xml:space="preserve">величины и формулы, </w:t>
      </w:r>
      <w:r w:rsidRPr="00C11CCA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C11CCA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C11CCA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C11CCA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</w:t>
      </w:r>
      <w:r w:rsidRPr="00C11CCA">
        <w:rPr>
          <w:rFonts w:ascii="Times New Roman" w:hAnsi="Times New Roman"/>
          <w:color w:val="000000"/>
          <w:sz w:val="28"/>
          <w:lang w:val="ru-RU"/>
        </w:rPr>
        <w:t>соблюдения норм экологического поведения в окружающей среде;</w:t>
      </w:r>
    </w:p>
    <w:p w:rsidR="00C64DC1" w:rsidRPr="00C11CCA" w:rsidRDefault="00C11CCA">
      <w:pPr>
        <w:spacing w:after="0" w:line="264" w:lineRule="auto"/>
        <w:ind w:firstLine="600"/>
        <w:jc w:val="both"/>
        <w:rPr>
          <w:lang w:val="ru-RU"/>
        </w:rPr>
      </w:pPr>
      <w:r w:rsidRPr="00C11CCA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</w:t>
      </w:r>
      <w:r w:rsidRPr="00C11CCA">
        <w:rPr>
          <w:rFonts w:ascii="Times New Roman" w:hAnsi="Times New Roman"/>
          <w:color w:val="000000"/>
          <w:sz w:val="28"/>
          <w:lang w:val="ru-RU"/>
        </w:rPr>
        <w:t>оценивать вклад каждого из участников группы в решение рассматриваемой проблемы.</w:t>
      </w:r>
    </w:p>
    <w:p w:rsidR="00C64DC1" w:rsidRPr="00C11CCA" w:rsidRDefault="00C64DC1">
      <w:pPr>
        <w:rPr>
          <w:lang w:val="ru-RU"/>
        </w:rPr>
        <w:sectPr w:rsidR="00C64DC1" w:rsidRPr="00C11CCA">
          <w:pgSz w:w="11906" w:h="16383"/>
          <w:pgMar w:top="1134" w:right="850" w:bottom="1134" w:left="1701" w:header="720" w:footer="720" w:gutter="0"/>
          <w:cols w:space="720"/>
        </w:sectPr>
      </w:pPr>
    </w:p>
    <w:p w:rsidR="00C64DC1" w:rsidRDefault="00C11CCA">
      <w:pPr>
        <w:spacing w:after="0"/>
        <w:ind w:left="120"/>
      </w:pPr>
      <w:bookmarkStart w:id="11" w:name="block-54372230"/>
      <w:bookmarkEnd w:id="6"/>
      <w:r w:rsidRPr="00C11C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4DC1" w:rsidRDefault="00C11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C64DC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</w:tr>
      <w:tr w:rsidR="00C64DC1" w:rsidRPr="00C11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 w:rsidRPr="00C11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</w:tbl>
    <w:p w:rsidR="00C64DC1" w:rsidRDefault="00C64DC1">
      <w:pPr>
        <w:sectPr w:rsidR="00C64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DC1" w:rsidRDefault="00C11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64D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 w:rsidRPr="00C11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 w:rsidRPr="00C11C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5.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</w:tbl>
    <w:p w:rsidR="00C64DC1" w:rsidRDefault="00C64DC1">
      <w:pPr>
        <w:sectPr w:rsidR="00C64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DC1" w:rsidRDefault="00C64DC1">
      <w:pPr>
        <w:sectPr w:rsidR="00C64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DC1" w:rsidRDefault="00C11CCA">
      <w:pPr>
        <w:spacing w:after="0"/>
        <w:ind w:left="120"/>
      </w:pPr>
      <w:bookmarkStart w:id="12" w:name="block-543722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4DC1" w:rsidRDefault="00C11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C64DC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Необратимость процессов в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«Молекулярная физика. Основы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</w:tbl>
    <w:p w:rsidR="00C64DC1" w:rsidRDefault="00C64DC1">
      <w:pPr>
        <w:sectPr w:rsidR="00C64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DC1" w:rsidRDefault="00C11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C64DC1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DC1" w:rsidRDefault="00C64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электромагнитной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Закон сохранения энергии в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электрического звонка, генератора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отражение.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Предельный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свойства частиц. Волны де Бройля. Корпускулярно-волновой дуализм. Спонтанное 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радиоактивности. Опыты Резерфорда по определению 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Свойства альфа-, бета-, гамма-излучения. Влияние радиоактивности на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нуклонов в ядре. Ядерные реакции. Ядерный реактор. Проблемы, 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астрономии. Прикладное и мировоззренческое значение астрономии. Вид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их основные характеристики. Звёзды главной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</w:tr>
      <w:tr w:rsidR="00C64DC1" w:rsidRPr="00C11C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64DC1" w:rsidRDefault="00C64DC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64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135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64DC1"/>
        </w:tc>
      </w:tr>
    </w:tbl>
    <w:p w:rsidR="00C64DC1" w:rsidRDefault="00C64DC1">
      <w:pPr>
        <w:sectPr w:rsidR="00C64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DC1" w:rsidRDefault="00C64DC1">
      <w:pPr>
        <w:sectPr w:rsidR="00C64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DC1" w:rsidRPr="00C11CCA" w:rsidRDefault="00C11CCA">
      <w:pPr>
        <w:spacing w:before="199" w:after="199"/>
        <w:ind w:left="120"/>
        <w:rPr>
          <w:lang w:val="ru-RU"/>
        </w:rPr>
      </w:pPr>
      <w:bookmarkStart w:id="13" w:name="block-54372233"/>
      <w:bookmarkEnd w:id="12"/>
      <w:r w:rsidRPr="00C11C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64DC1" w:rsidRDefault="00C11C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C64DC1" w:rsidRDefault="00C64DC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243"/>
              <w:rPr>
                <w:lang w:val="ru-RU"/>
              </w:rPr>
            </w:pP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техники и технологий, в практической деятельности людей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тел, точечный электрический заряд – при решении физических задач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механическое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 xml:space="preserve">явления, используя физические величины: давление газа, 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физические величи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величинами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безопасного использования в повседневной жизни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ь установку из предложенного оборудования, проводить опыт и формулировать выводы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использовать известные методы оценки погрешностей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измерений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ость полученного значения физической величины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по физике в повседневной жизни для обеспечения безопасности при обращении с приборами 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C64DC1" w:rsidRPr="00C11CCA" w:rsidRDefault="00C64DC1">
      <w:pPr>
        <w:spacing w:after="0"/>
        <w:ind w:left="120"/>
        <w:rPr>
          <w:lang w:val="ru-RU"/>
        </w:rPr>
      </w:pPr>
    </w:p>
    <w:p w:rsidR="00C64DC1" w:rsidRDefault="00C11C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C64DC1" w:rsidRDefault="00C64DC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/>
              <w:ind w:left="243"/>
              <w:rPr>
                <w:lang w:val="ru-RU"/>
              </w:rPr>
            </w:pPr>
            <w:r w:rsidRPr="00C11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ач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проводимость различных сре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физическую величину с другими величинами, вычислять значение физической величины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электрич</w:t>
            </w:r>
            <w:r w:rsidRPr="00C11C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направление вектора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индукции магнитного поля проводника с током, силы Ампера и силы Лоренца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C11CCA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учебно-исследовательской и проектной деятельности</w:t>
            </w:r>
            <w:r w:rsidRPr="00C11CCA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 с использованием измерительных устройств и лабораторного оборудования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 и физические явления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критически анализировать получаемую информацию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вами, для сохранения здоровья и соблюдения норм экологического поведения в окружающей среде</w:t>
            </w:r>
          </w:p>
        </w:tc>
      </w:tr>
      <w:tr w:rsidR="00C64DC1" w:rsidRPr="00C11C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</w:t>
            </w:r>
            <w:r w:rsidRPr="00C11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C64DC1" w:rsidRPr="00C11CCA" w:rsidRDefault="00C64DC1">
      <w:pPr>
        <w:rPr>
          <w:lang w:val="ru-RU"/>
        </w:rPr>
        <w:sectPr w:rsidR="00C64DC1" w:rsidRPr="00C11CCA">
          <w:pgSz w:w="11906" w:h="16383"/>
          <w:pgMar w:top="1134" w:right="850" w:bottom="1134" w:left="1701" w:header="720" w:footer="720" w:gutter="0"/>
          <w:cols w:space="720"/>
        </w:sectPr>
      </w:pPr>
    </w:p>
    <w:p w:rsidR="00C64DC1" w:rsidRDefault="00C11CCA">
      <w:pPr>
        <w:spacing w:before="199" w:after="199"/>
        <w:ind w:left="120"/>
      </w:pPr>
      <w:bookmarkStart w:id="14" w:name="block-5437223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64DC1" w:rsidRDefault="00C64DC1">
      <w:pPr>
        <w:spacing w:before="199" w:after="199"/>
        <w:ind w:left="120"/>
      </w:pPr>
    </w:p>
    <w:p w:rsidR="00C64DC1" w:rsidRDefault="00C11C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64DC1" w:rsidRDefault="00C64DC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067"/>
        <w:gridCol w:w="5068"/>
      </w:tblGrid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64DC1" w:rsidRPr="00C11C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МЕТОДЫ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ПОЗНАНИЯ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C11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суперпозиции сил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C64DC1" w:rsidRPr="00C11C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C64DC1" w:rsidRPr="00C11C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и. Необратимость процессов в природе. Тепловые двигатели. Экологические проблемы теплоэнергетики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C64DC1" w:rsidRPr="00C11C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проницаемость 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электростатическая защита, заземление электроприборов, конденсатор, ксерокс, струйный принтер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C64DC1" w:rsidRPr="00C11C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###ПОСТОЯННЫЙ ЭЛЕКТРИЧЕСКИЙ ТОК. ТОКИ В РАЗЛИЧНЫХ СРЕДАХ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</w:t>
            </w: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соединение проводников</w:t>
            </w:r>
          </w:p>
        </w:tc>
      </w:tr>
      <w:tr w:rsidR="00C64DC1" w:rsidRPr="00C11C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Pr="00C11CCA" w:rsidRDefault="00C11CC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11C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Pr="00C11CCA" w:rsidRDefault="00C64DC1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электродвижущая сила (далее – ЭДС) и внутреннее сопротивление источника тока. Закон Ома для полной (замкнутой)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электрической цепи. Короткое замыкание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Электронная проводимость твёрдых металлов. Зависимость сопротивления металлов от температуры. Сверхпроводимость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вакууме. Свойства электронных пучков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Полупроводники. Собственная и примесная проводимость полупроводников. Свойства p-n перехода. Полупроводниковые приборы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электролитах. Электролитическая диссоциация. Электролиз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газах. Самостоятельный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и несамостоятельный разряд. Различные типы самостоятельного разряда. Молния. Плазма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</w:t>
            </w:r>
            <w:r>
              <w:rPr>
                <w:rFonts w:ascii="Times New Roman" w:hAnsi="Times New Roman"/>
                <w:color w:val="000000"/>
                <w:sz w:val="24"/>
              </w:rPr>
              <w:t>ный диод, термисторы и фоторезисторы, полупроводниковый диод, гальваника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работы. Изучение смешанного соединения резисторов.</w:t>
            </w:r>
          </w:p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ЭДС источника тока и его внутреннего сопротивления. Наблюдение электролиза</w:t>
            </w:r>
          </w:p>
        </w:tc>
      </w:tr>
    </w:tbl>
    <w:p w:rsidR="00C64DC1" w:rsidRDefault="00C64DC1">
      <w:pPr>
        <w:spacing w:after="0"/>
        <w:ind w:left="120"/>
      </w:pPr>
    </w:p>
    <w:p w:rsidR="00C64DC1" w:rsidRDefault="00C11C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64DC1" w:rsidRDefault="00C64DC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384"/>
        <w:gridCol w:w="4751"/>
      </w:tblGrid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###Par###МАГНИТНОЕ ПОЛЕ. ЭЛЕКТРОМАГНИТНАЯ ИНДУКЦИЯ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Постоянные магниты. Взаимодействие постоянных магнитов 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Принцип суперпозиции. Линии магнитной индукции. Картина линий магнитной индукции поля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 магнитов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 проводника с током. Картина линий поля длинного прямого проводника и замкнутого кольцевого проводника, катушки с током. Опыт Эр</w:t>
            </w:r>
            <w:r>
              <w:rPr>
                <w:rFonts w:ascii="Times New Roman" w:hAnsi="Times New Roman"/>
                <w:color w:val="000000"/>
                <w:sz w:val="24"/>
              </w:rPr>
              <w:t>стеда. Взаимодействие проводников с током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Сила Ампера, её модуль и направление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Лоренца, её модуль и направление. Движение заряженной частицы в однородном магнитном поле. Работа силы Лоренца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индукции. Закон электромагнитной индукции Фарадея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Индуктивность. Явление самоиндукции. ЭДС самоиндукции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магнитного поля катушки с током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Технические устройства: постоянные магниты, электромагниты, электродвигатель, ускорители элементарных частиц,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индукционная печь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электромагнитной индукции</w:t>
            </w:r>
          </w:p>
        </w:tc>
      </w:tr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###Par###МЕХАНИЧЕСКИЕ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Колебательная система. Свободные колебания. Гармонические колебания. Период, частота, амплитуда и фаза колебаний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гармонических колебаний. Кинематическое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и динамическое описание колебательного движения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Колебательный контур. Свободные электромагнитные к</w:t>
            </w:r>
            <w:r>
              <w:rPr>
                <w:rFonts w:ascii="Times New Roman" w:hAnsi="Times New Roman"/>
                <w:color w:val="000000"/>
                <w:sz w:val="24"/>
              </w:rPr>
              <w:t>олебания в идеальном колебательном контуре. Аналогия между механическими и электромагнитными колебаниями. Формула Томсона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идеальном колебательном контуре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Вынужденные механические колебания. Резонанс. Резонансная </w:t>
            </w:r>
            <w:r>
              <w:rPr>
                <w:rFonts w:ascii="Times New Roman" w:hAnsi="Times New Roman"/>
                <w:color w:val="000000"/>
                <w:sz w:val="24"/>
              </w:rPr>
              <w:t>кривая. Вынужденные электромагнитные колебания.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Переменный ток. Синусоидальный переменный ток.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Трансформатор. Производство, передача и 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###Par###МЕХАНИЧЕСКИЕ И ЭЛЕКТРОМАГНИТНЫЕ ВОЛНЫ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волны, условия распространения. Период. Скорость распространения и длина волны. Поперечные и продольные волны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 Интерференция и дифракция механических волн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Скорость звука. Громкость звука. Высота тона. Тембр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Условия излучения электромагнитных волн. Взаимная ориентация векторов E, B и </w:t>
            </w:r>
            <w:r>
              <w:rPr>
                <w:rFonts w:ascii="Times New Roman" w:hAnsi="Times New Roman"/>
                <w:color w:val="000000"/>
                <w:sz w:val="24"/>
              </w:rPr>
              <w:t>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электромагнитной волне в вакууме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отражение, преломление, поляризация, дифракция, интерференция. Скорость электромагнитных волн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радиосвязи и телевидения. Радиолокация. 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Прямолинейное распространение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света в однородной среде. Луч света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света. Законы отражения света. 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>Построение изображений в плоском зеркале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Полное внутреннее отражение.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Предельный угол полного внутреннего отражения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света. Сложный состав белого света. Цвет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Пределы применимости геометрической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оптики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синфазных когерентных источников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Дифракция света. Дифракционная решётка. Условие наблюдения главных максимумов </w:t>
            </w:r>
            <w:r>
              <w:rPr>
                <w:rFonts w:ascii="Times New Roman" w:hAnsi="Times New Roman"/>
                <w:color w:val="000000"/>
                <w:sz w:val="24"/>
              </w:rPr>
              <w:t>при падении монохроматического света на дифракционную решётку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работы. Измерение показателя преломления. Исследование свойств изображений в линзах. Наблюдение дисперсии света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Границы применимости классической механики. Постулаты теории относительности: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t>инвариантность модуля скорости света в вакууме, принцип относительности Эйнштейна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 одновременности. Замедление времени и сокращение длины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свободной частицы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массы с энергией и импульсом свободной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частицы. Энергия покоя свободной частицы</w:t>
            </w:r>
          </w:p>
        </w:tc>
      </w:tr>
      <w:tr w:rsidR="00C64D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Фотоны. Формула Планка связи энергии фотона с его частотой. Энергия и импульс фотона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и исследование фотоэффекта. Опыты А.Г. </w:t>
            </w:r>
            <w:r>
              <w:rPr>
                <w:rFonts w:ascii="Times New Roman" w:hAnsi="Times New Roman"/>
                <w:color w:val="000000"/>
                <w:sz w:val="24"/>
              </w:rPr>
              <w:t>Столетова. Законы фотоэффекта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Эйнштейна для фотоэффекта. «Красная граница» фотоэффекта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света. Опыты П.Н. Лебедева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фотоэлемент, фотодатчик,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батарея, светодиод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Модель атома Томсона. Опыты Резерфорда по исследованию строения атома. Планетарная модель атома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Излучение и поглощение фотонов при переходе атома с одного уровня энергии на другой.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спектров. Спектр уровней энергии атома водорода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частиц. Волны де Бройля. Корпускулярно-волновой дуализм. Дифракция электронов на кристаллах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Спонтанное и вынужденное излучение. Устройство и принцип работы лазера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работы. Наблюдение линейчатого спектра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наблюдения и регистрации элементарных частиц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радиоактивности.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Опыты Резерфорда по определению состава радиоактивного излучения. Свойства альфа-, бета-, гамма-излучения. Влияние радиоактивности на живые организмы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протона и нейтрона. Нуклонная модель ядра Гейзенберга – Иваненк</w:t>
            </w:r>
            <w:r>
              <w:rPr>
                <w:rFonts w:ascii="Times New Roman" w:hAnsi="Times New Roman"/>
                <w:color w:val="000000"/>
                <w:sz w:val="24"/>
              </w:rPr>
              <w:t>о. Заряд ядра. Массовое число ядра. Изотопы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Альфа-распад. Электронный и позитронный бета-распад. Гамма-излучение. Закон радиоактивного распада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нуклонов в ядре. Ядерные силы. Дефект массы ядра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Деление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синтез ядер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Ядерный реактор. Термоядерный синтез. Проблемы и перспективы ядерной энергетики. Экологические аспекты ядерной энергетики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частицы. Открытие позитрона. Фундаментальные взаимодействия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дозиметр, камера Вильсона, ядерный реактор, атомная бомба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работы. Исследование треков частиц (по готовым фотографиям)</w:t>
            </w:r>
          </w:p>
        </w:tc>
      </w:tr>
      <w:tr w:rsidR="00C64DC1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 звёздного неба. Созвездия, яркие звёзды, планеты, их видимое движение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Солнечная система. Планеты земной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группы. Планеты-гиганты и их спутники, карликовые планеты. Малые тела Солнечной системы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Солнце, фотосфера и атмосфера. Солнечная активность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Источник энергии Солнца и звёзд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Звёзды, их основные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характеристики: масса, светимость, радиус, температура, их взаимосвязь.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Внутреннее строение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звёзд. Современные представления о происхождении и эволюции Солнца и звёзд. Этапы жизни звёзд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Млечный Путь – наша Галактика. Спиральная структура Галактики, распределение звёзд, газа и пыли. Положение и движение Солнца в Галактике. Плоская и </w:t>
            </w:r>
            <w:r>
              <w:rPr>
                <w:rFonts w:ascii="Times New Roman" w:hAnsi="Times New Roman"/>
                <w:color w:val="000000"/>
                <w:sz w:val="24"/>
              </w:rPr>
              <w:t>сферическая подсистемы Галактики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галактик. Радиогалактики и квазары. Чёрные дыры в ядрах галактик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Расширение Вселенной. Закон Хаббла. Разбегание галактик. Возраст и радиус Вселенной, теория Большого взрыва. Модель «горячей Вселе</w:t>
            </w:r>
            <w:r>
              <w:rPr>
                <w:rFonts w:ascii="Times New Roman" w:hAnsi="Times New Roman"/>
                <w:color w:val="000000"/>
                <w:sz w:val="24"/>
              </w:rPr>
              <w:t>нной». Реликтовое излучение</w:t>
            </w:r>
          </w:p>
        </w:tc>
      </w:tr>
      <w:tr w:rsidR="00C64DC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DC1" w:rsidRDefault="00C64DC1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C64DC1" w:rsidRDefault="00C11CC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C64DC1" w:rsidRDefault="00C64DC1">
      <w:pPr>
        <w:sectPr w:rsidR="00C64DC1">
          <w:pgSz w:w="11906" w:h="16383"/>
          <w:pgMar w:top="1134" w:right="850" w:bottom="1134" w:left="1701" w:header="720" w:footer="720" w:gutter="0"/>
          <w:cols w:space="720"/>
        </w:sectPr>
      </w:pPr>
    </w:p>
    <w:p w:rsidR="00C64DC1" w:rsidRDefault="00C11CCA">
      <w:pPr>
        <w:spacing w:after="0"/>
        <w:ind w:left="120"/>
      </w:pPr>
      <w:bookmarkStart w:id="15" w:name="block-5437223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4DC1" w:rsidRDefault="00C11C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4DC1" w:rsidRDefault="00C64DC1">
      <w:pPr>
        <w:spacing w:after="0" w:line="480" w:lineRule="auto"/>
        <w:ind w:left="120"/>
      </w:pPr>
    </w:p>
    <w:p w:rsidR="00C64DC1" w:rsidRDefault="00C64DC1">
      <w:pPr>
        <w:spacing w:after="0" w:line="480" w:lineRule="auto"/>
        <w:ind w:left="120"/>
      </w:pPr>
    </w:p>
    <w:p w:rsidR="00C64DC1" w:rsidRDefault="00C64DC1">
      <w:pPr>
        <w:spacing w:after="0"/>
        <w:ind w:left="120"/>
      </w:pPr>
    </w:p>
    <w:p w:rsidR="00C64DC1" w:rsidRDefault="00C11C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C64DC1" w:rsidRDefault="00C64DC1">
      <w:pPr>
        <w:spacing w:after="0" w:line="480" w:lineRule="auto"/>
        <w:ind w:left="120"/>
      </w:pPr>
    </w:p>
    <w:p w:rsidR="00C64DC1" w:rsidRDefault="00C64DC1">
      <w:pPr>
        <w:spacing w:after="0"/>
        <w:ind w:left="120"/>
      </w:pPr>
    </w:p>
    <w:p w:rsidR="00C64DC1" w:rsidRDefault="00C11C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4DC1" w:rsidRDefault="00C64DC1">
      <w:pPr>
        <w:spacing w:after="0" w:line="480" w:lineRule="auto"/>
        <w:ind w:left="120"/>
      </w:pPr>
    </w:p>
    <w:p w:rsidR="00C64DC1" w:rsidRDefault="00C64DC1">
      <w:pPr>
        <w:sectPr w:rsidR="00C64DC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C11CCA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87884"/>
    <w:multiLevelType w:val="multilevel"/>
    <w:tmpl w:val="4CBAE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7969B6"/>
    <w:multiLevelType w:val="multilevel"/>
    <w:tmpl w:val="4EEE6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454403"/>
    <w:multiLevelType w:val="multilevel"/>
    <w:tmpl w:val="DF0687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64DC1"/>
    <w:rsid w:val="00C11CCA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751FF-0431-43C6-822C-05982CEA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0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2ba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56" Type="http://schemas.openxmlformats.org/officeDocument/2006/relationships/hyperlink" Target="https://m.edsoo.ru/ff0c64d8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8be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3e6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46" Type="http://schemas.openxmlformats.org/officeDocument/2006/relationships/hyperlink" Target="https://m.edsoo.ru/ff0c570e" TargetMode="External"/><Relationship Id="rId59" Type="http://schemas.openxmlformats.org/officeDocument/2006/relationships/hyperlink" Target="https://m.edsoo.ru/ff0c6820" TargetMode="External"/><Relationship Id="rId67" Type="http://schemas.openxmlformats.org/officeDocument/2006/relationships/hyperlink" Target="https://m.edsoo.ru/ff0c72c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54" Type="http://schemas.openxmlformats.org/officeDocument/2006/relationships/hyperlink" Target="https://m.edsoo.ru/ff0c6a50" TargetMode="External"/><Relationship Id="rId62" Type="http://schemas.openxmlformats.org/officeDocument/2006/relationships/hyperlink" Target="https://m.edsoo.ru/ff0c6ce4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4ae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11" Type="http://schemas.openxmlformats.org/officeDocument/2006/relationships/hyperlink" Target="https://m.edsoo.ru/ff0d01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36" Type="http://schemas.openxmlformats.org/officeDocument/2006/relationships/hyperlink" Target="https://m.edsoo.ru/ff0c3f76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44" Type="http://schemas.openxmlformats.org/officeDocument/2006/relationships/hyperlink" Target="https://m.edsoo.ru/ff0c4fde" TargetMode="External"/><Relationship Id="rId52" Type="http://schemas.openxmlformats.org/officeDocument/2006/relationships/hyperlink" Target="https://m.edsoo.ru/ff0c600a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6fc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c56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16494</Words>
  <Characters>94017</Characters>
  <Application>Microsoft Office Word</Application>
  <DocSecurity>0</DocSecurity>
  <Lines>783</Lines>
  <Paragraphs>220</Paragraphs>
  <ScaleCrop>false</ScaleCrop>
  <Company/>
  <LinksUpToDate>false</LinksUpToDate>
  <CharactersWithSpaces>110291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2025-10-05T10:18:00Z</dcterms:created>
  <dcterms:modified xsi:type="dcterms:W3CDTF">2025-10-05T10:20:00Z</dcterms:modified>
</cp:coreProperties>
</file>